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826A8" w14:textId="77777777" w:rsidR="002D6CE8" w:rsidRPr="00BC6B81" w:rsidRDefault="002D6CE8" w:rsidP="0014636D">
      <w:pPr>
        <w:rPr>
          <w:lang w:val="en-US" w:eastAsia="en-US"/>
        </w:rPr>
      </w:pPr>
      <w:r w:rsidRPr="00BC6B81">
        <w:rPr>
          <w:lang w:val="en-US" w:eastAsia="en-US"/>
        </w:rPr>
        <w:t>POSITION DESCRIPTION</w:t>
      </w:r>
    </w:p>
    <w:tbl>
      <w:tblPr>
        <w:tblStyle w:val="TableGridLight"/>
        <w:tblW w:w="10443" w:type="dxa"/>
        <w:tblLayout w:type="fixed"/>
        <w:tblLook w:val="0000" w:firstRow="0" w:lastRow="0" w:firstColumn="0" w:lastColumn="0" w:noHBand="0" w:noVBand="0"/>
      </w:tblPr>
      <w:tblGrid>
        <w:gridCol w:w="2848"/>
        <w:gridCol w:w="3323"/>
        <w:gridCol w:w="1423"/>
        <w:gridCol w:w="317"/>
        <w:gridCol w:w="2532"/>
      </w:tblGrid>
      <w:tr w:rsidR="002D6CE8" w:rsidRPr="00BC6B81" w14:paraId="0914C05F" w14:textId="77777777" w:rsidTr="00783681">
        <w:trPr>
          <w:trHeight w:val="416"/>
        </w:trPr>
        <w:tc>
          <w:tcPr>
            <w:tcW w:w="2848" w:type="dxa"/>
          </w:tcPr>
          <w:p w14:paraId="657FCE6D" w14:textId="77777777" w:rsidR="002D6CE8" w:rsidRPr="00BC6B81" w:rsidRDefault="002D6CE8" w:rsidP="00524E57">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Position Title:</w:t>
            </w:r>
          </w:p>
        </w:tc>
        <w:tc>
          <w:tcPr>
            <w:tcW w:w="7595" w:type="dxa"/>
            <w:gridSpan w:val="4"/>
          </w:tcPr>
          <w:p w14:paraId="731F0BCE" w14:textId="53A6D442" w:rsidR="002D6CE8" w:rsidRPr="00BC6B81" w:rsidRDefault="0014636D" w:rsidP="00524E57">
            <w:pPr>
              <w:pStyle w:val="ListBullet"/>
              <w:spacing w:line="276" w:lineRule="auto"/>
              <w:rPr>
                <w:rFonts w:asciiTheme="minorHAnsi" w:hAnsiTheme="minorHAnsi" w:cstheme="minorHAnsi"/>
                <w:b w:val="0"/>
                <w:sz w:val="22"/>
                <w:szCs w:val="22"/>
              </w:rPr>
            </w:pPr>
            <w:r w:rsidRPr="0014636D">
              <w:rPr>
                <w:rFonts w:asciiTheme="minorHAnsi" w:hAnsiTheme="minorHAnsi" w:cs="Arial"/>
                <w:b w:val="0"/>
                <w:sz w:val="22"/>
                <w:szCs w:val="22"/>
              </w:rPr>
              <w:t>Service Assistant</w:t>
            </w:r>
          </w:p>
        </w:tc>
      </w:tr>
      <w:tr w:rsidR="000F147B" w:rsidRPr="00BC6B81" w14:paraId="72870876" w14:textId="77777777" w:rsidTr="000F147B">
        <w:trPr>
          <w:trHeight w:val="793"/>
        </w:trPr>
        <w:tc>
          <w:tcPr>
            <w:tcW w:w="2848" w:type="dxa"/>
          </w:tcPr>
          <w:p w14:paraId="7C24AA97"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Department:</w:t>
            </w:r>
          </w:p>
        </w:tc>
        <w:tc>
          <w:tcPr>
            <w:tcW w:w="3323" w:type="dxa"/>
          </w:tcPr>
          <w:p w14:paraId="25B157E5" w14:textId="60F3B932" w:rsidR="000F147B" w:rsidRPr="00BC6B81" w:rsidRDefault="00E47A69" w:rsidP="000F147B">
            <w:pPr>
              <w:spacing w:before="60" w:after="60" w:line="276" w:lineRule="auto"/>
              <w:rPr>
                <w:rFonts w:asciiTheme="minorHAnsi" w:hAnsiTheme="minorHAnsi" w:cstheme="minorHAnsi"/>
              </w:rPr>
            </w:pPr>
            <w:r w:rsidRPr="00E47A69">
              <w:rPr>
                <w:rFonts w:asciiTheme="minorHAnsi" w:hAnsiTheme="minorHAnsi" w:cstheme="minorHAnsi"/>
              </w:rPr>
              <w:t>Economic and Workforce Development</w:t>
            </w:r>
          </w:p>
        </w:tc>
        <w:tc>
          <w:tcPr>
            <w:tcW w:w="1423" w:type="dxa"/>
          </w:tcPr>
          <w:p w14:paraId="1F85BB8B" w14:textId="77777777" w:rsidR="000F147B" w:rsidRPr="00BC6B81" w:rsidRDefault="000F147B" w:rsidP="000F147B">
            <w:pPr>
              <w:spacing w:before="60" w:after="60" w:line="276" w:lineRule="auto"/>
              <w:rPr>
                <w:rFonts w:asciiTheme="minorHAnsi" w:hAnsiTheme="minorHAnsi" w:cstheme="minorHAnsi"/>
              </w:rPr>
            </w:pPr>
            <w:r w:rsidRPr="00BC6B81">
              <w:rPr>
                <w:rFonts w:asciiTheme="minorHAnsi" w:hAnsiTheme="minorHAnsi" w:cstheme="minorHAnsi"/>
                <w:b/>
              </w:rPr>
              <w:t>Location</w:t>
            </w:r>
          </w:p>
        </w:tc>
        <w:tc>
          <w:tcPr>
            <w:tcW w:w="2849" w:type="dxa"/>
            <w:gridSpan w:val="2"/>
          </w:tcPr>
          <w:p w14:paraId="687884AE" w14:textId="76DECE5E" w:rsidR="000F147B" w:rsidRPr="00BC6B81" w:rsidRDefault="000F147B" w:rsidP="000F147B">
            <w:pPr>
              <w:spacing w:before="60" w:after="60" w:line="276" w:lineRule="auto"/>
              <w:rPr>
                <w:rFonts w:asciiTheme="minorHAnsi" w:hAnsiTheme="minorHAnsi" w:cstheme="minorHAnsi"/>
              </w:rPr>
            </w:pPr>
            <w:r w:rsidRPr="00BC6B81">
              <w:rPr>
                <w:rFonts w:asciiTheme="minorHAnsi" w:hAnsiTheme="minorHAnsi" w:cs="Arial"/>
              </w:rPr>
              <w:t>Palm Island</w:t>
            </w:r>
          </w:p>
        </w:tc>
      </w:tr>
      <w:tr w:rsidR="000F147B" w:rsidRPr="00BC6B81" w14:paraId="53259382" w14:textId="77777777" w:rsidTr="00783681">
        <w:trPr>
          <w:trHeight w:val="403"/>
        </w:trPr>
        <w:tc>
          <w:tcPr>
            <w:tcW w:w="2848" w:type="dxa"/>
          </w:tcPr>
          <w:p w14:paraId="415C7D5F"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 xml:space="preserve">Reporting To (Title): </w:t>
            </w:r>
          </w:p>
        </w:tc>
        <w:tc>
          <w:tcPr>
            <w:tcW w:w="7595" w:type="dxa"/>
            <w:gridSpan w:val="4"/>
          </w:tcPr>
          <w:p w14:paraId="14426B93" w14:textId="7D5CE670" w:rsidR="000F147B" w:rsidRPr="00BC6B81" w:rsidRDefault="0014636D" w:rsidP="000F147B">
            <w:pPr>
              <w:spacing w:line="276" w:lineRule="auto"/>
              <w:rPr>
                <w:rFonts w:asciiTheme="minorHAnsi" w:hAnsiTheme="minorHAnsi" w:cstheme="minorHAnsi"/>
              </w:rPr>
            </w:pPr>
            <w:r w:rsidRPr="0014636D">
              <w:rPr>
                <w:rFonts w:asciiTheme="minorHAnsi" w:hAnsiTheme="minorHAnsi" w:cs="Arial"/>
              </w:rPr>
              <w:t>PICC program manager and Orange Sky Qld Coordinator</w:t>
            </w:r>
          </w:p>
        </w:tc>
      </w:tr>
      <w:tr w:rsidR="000F147B" w:rsidRPr="00BC6B81" w14:paraId="22294F21" w14:textId="77777777" w:rsidTr="000F147B">
        <w:trPr>
          <w:trHeight w:val="416"/>
        </w:trPr>
        <w:tc>
          <w:tcPr>
            <w:tcW w:w="2848" w:type="dxa"/>
          </w:tcPr>
          <w:p w14:paraId="6398C967"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Employment Status</w:t>
            </w:r>
          </w:p>
        </w:tc>
        <w:tc>
          <w:tcPr>
            <w:tcW w:w="3323" w:type="dxa"/>
          </w:tcPr>
          <w:p w14:paraId="777352D3" w14:textId="4E37B889" w:rsidR="000F147B" w:rsidRPr="00BC6B81" w:rsidRDefault="0014636D" w:rsidP="000F147B">
            <w:pPr>
              <w:spacing w:line="276" w:lineRule="auto"/>
              <w:rPr>
                <w:rFonts w:asciiTheme="minorHAnsi" w:hAnsiTheme="minorHAnsi" w:cstheme="minorHAnsi"/>
              </w:rPr>
            </w:pPr>
            <w:proofErr w:type="gramStart"/>
            <w:r>
              <w:rPr>
                <w:rFonts w:asciiTheme="minorHAnsi" w:hAnsiTheme="minorHAnsi" w:cstheme="minorHAnsi"/>
              </w:rPr>
              <w:t xml:space="preserve">Part </w:t>
            </w:r>
            <w:r w:rsidR="000F147B" w:rsidRPr="00BC6B81">
              <w:rPr>
                <w:rFonts w:asciiTheme="minorHAnsi" w:hAnsiTheme="minorHAnsi" w:cstheme="minorHAnsi"/>
              </w:rPr>
              <w:t xml:space="preserve"> Time</w:t>
            </w:r>
            <w:proofErr w:type="gramEnd"/>
            <w:r w:rsidR="000F147B" w:rsidRPr="00BC6B81">
              <w:rPr>
                <w:rFonts w:asciiTheme="minorHAnsi" w:hAnsiTheme="minorHAnsi" w:cstheme="minorHAnsi"/>
              </w:rPr>
              <w:t xml:space="preserve"> </w:t>
            </w:r>
          </w:p>
        </w:tc>
        <w:tc>
          <w:tcPr>
            <w:tcW w:w="1740" w:type="dxa"/>
            <w:gridSpan w:val="2"/>
          </w:tcPr>
          <w:p w14:paraId="1E3D63C3" w14:textId="77777777" w:rsidR="000F147B" w:rsidRPr="00BC6B81" w:rsidRDefault="000F147B" w:rsidP="000F147B">
            <w:pPr>
              <w:spacing w:line="276" w:lineRule="auto"/>
              <w:rPr>
                <w:rFonts w:asciiTheme="minorHAnsi" w:hAnsiTheme="minorHAnsi" w:cstheme="minorHAnsi"/>
              </w:rPr>
            </w:pPr>
            <w:r w:rsidRPr="00BC6B81">
              <w:rPr>
                <w:rFonts w:asciiTheme="minorHAnsi" w:hAnsiTheme="minorHAnsi" w:cstheme="minorHAnsi"/>
                <w:b/>
                <w:bCs/>
              </w:rPr>
              <w:t>Level</w:t>
            </w:r>
          </w:p>
        </w:tc>
        <w:tc>
          <w:tcPr>
            <w:tcW w:w="2532" w:type="dxa"/>
          </w:tcPr>
          <w:p w14:paraId="3428F41A" w14:textId="31A3AEA6" w:rsidR="000F147B" w:rsidRPr="00BC6B81" w:rsidRDefault="00E47A69" w:rsidP="000F147B">
            <w:pPr>
              <w:spacing w:line="276" w:lineRule="auto"/>
              <w:rPr>
                <w:rFonts w:asciiTheme="minorHAnsi" w:hAnsiTheme="minorHAnsi" w:cstheme="minorHAnsi"/>
              </w:rPr>
            </w:pPr>
            <w:proofErr w:type="gramStart"/>
            <w:r w:rsidRPr="00BC6B81">
              <w:rPr>
                <w:rFonts w:asciiTheme="minorHAnsi" w:hAnsiTheme="minorHAnsi" w:cstheme="minorHAnsi"/>
              </w:rPr>
              <w:t xml:space="preserve">Level </w:t>
            </w:r>
            <w:r>
              <w:rPr>
                <w:rFonts w:asciiTheme="minorHAnsi" w:hAnsiTheme="minorHAnsi" w:cstheme="minorHAnsi"/>
              </w:rPr>
              <w:t xml:space="preserve"> 1</w:t>
            </w:r>
            <w:proofErr w:type="gramEnd"/>
            <w:r>
              <w:rPr>
                <w:rFonts w:asciiTheme="minorHAnsi" w:hAnsiTheme="minorHAnsi" w:cstheme="minorHAnsi"/>
              </w:rPr>
              <w:t>.1</w:t>
            </w:r>
          </w:p>
        </w:tc>
      </w:tr>
      <w:tr w:rsidR="000F147B" w:rsidRPr="00BC6B81" w14:paraId="2087ED7C" w14:textId="77777777" w:rsidTr="00783681">
        <w:trPr>
          <w:trHeight w:val="659"/>
        </w:trPr>
        <w:tc>
          <w:tcPr>
            <w:tcW w:w="2848" w:type="dxa"/>
          </w:tcPr>
          <w:p w14:paraId="25CD7BFB"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Award</w:t>
            </w:r>
          </w:p>
        </w:tc>
        <w:tc>
          <w:tcPr>
            <w:tcW w:w="7595" w:type="dxa"/>
            <w:gridSpan w:val="4"/>
          </w:tcPr>
          <w:p w14:paraId="571A219A" w14:textId="77777777" w:rsidR="000F147B" w:rsidRPr="00BC6B81" w:rsidRDefault="000F147B" w:rsidP="000F147B">
            <w:pPr>
              <w:spacing w:line="276" w:lineRule="auto"/>
              <w:rPr>
                <w:rFonts w:asciiTheme="minorHAnsi" w:hAnsiTheme="minorHAnsi" w:cstheme="minorHAnsi"/>
              </w:rPr>
            </w:pPr>
            <w:r w:rsidRPr="00BC6B81">
              <w:rPr>
                <w:rFonts w:asciiTheme="minorHAnsi" w:hAnsiTheme="minorHAnsi" w:cstheme="minorHAnsi"/>
              </w:rPr>
              <w:t>Social Community Home Care and Disability Services Industry Award 2010</w:t>
            </w:r>
          </w:p>
        </w:tc>
      </w:tr>
      <w:tr w:rsidR="000F147B" w:rsidRPr="00BC6B81" w14:paraId="65161D7B" w14:textId="77777777" w:rsidTr="00783681">
        <w:trPr>
          <w:trHeight w:val="554"/>
        </w:trPr>
        <w:tc>
          <w:tcPr>
            <w:tcW w:w="2848" w:type="dxa"/>
          </w:tcPr>
          <w:p w14:paraId="19AE6E0A" w14:textId="77777777" w:rsidR="000F147B" w:rsidRPr="00BC6B81" w:rsidRDefault="000F147B" w:rsidP="000F147B">
            <w:pPr>
              <w:spacing w:before="60" w:after="60"/>
              <w:jc w:val="both"/>
              <w:rPr>
                <w:rFonts w:asciiTheme="minorHAnsi" w:hAnsiTheme="minorHAnsi" w:cstheme="minorHAnsi"/>
                <w:b/>
                <w:color w:val="000000" w:themeColor="text1"/>
              </w:rPr>
            </w:pPr>
            <w:r w:rsidRPr="00BC6B81">
              <w:rPr>
                <w:rFonts w:asciiTheme="minorHAnsi" w:hAnsiTheme="minorHAnsi" w:cstheme="minorHAnsi"/>
                <w:b/>
                <w:color w:val="000000" w:themeColor="text1"/>
              </w:rPr>
              <w:t xml:space="preserve">Contacts and Critical relationships </w:t>
            </w:r>
          </w:p>
        </w:tc>
        <w:tc>
          <w:tcPr>
            <w:tcW w:w="7595" w:type="dxa"/>
            <w:gridSpan w:val="4"/>
          </w:tcPr>
          <w:p w14:paraId="53C02DC1" w14:textId="77777777" w:rsidR="000F147B" w:rsidRPr="00BC6B81" w:rsidRDefault="000F147B" w:rsidP="000F147B">
            <w:pPr>
              <w:spacing w:line="276" w:lineRule="auto"/>
              <w:rPr>
                <w:rFonts w:asciiTheme="minorHAnsi" w:hAnsiTheme="minorHAnsi" w:cstheme="minorHAnsi"/>
                <w:b/>
              </w:rPr>
            </w:pPr>
            <w:r w:rsidRPr="00BC6B81">
              <w:rPr>
                <w:rFonts w:asciiTheme="minorHAnsi" w:hAnsiTheme="minorHAnsi" w:cstheme="minorHAnsi"/>
                <w:b/>
              </w:rPr>
              <w:t xml:space="preserve">Internal </w:t>
            </w:r>
          </w:p>
          <w:p w14:paraId="0EA820D4"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COO</w:t>
            </w:r>
          </w:p>
          <w:p w14:paraId="63002514" w14:textId="62C4AE56"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 xml:space="preserve">Executive Manager – </w:t>
            </w:r>
            <w:r w:rsidR="0014636D" w:rsidRPr="0014636D">
              <w:rPr>
                <w:rFonts w:asciiTheme="minorHAnsi" w:eastAsiaTheme="minorHAnsi" w:hAnsiTheme="minorHAnsi" w:cstheme="minorHAnsi"/>
                <w:lang w:eastAsia="en-US"/>
              </w:rPr>
              <w:t>Economic Development and Workforce Culture</w:t>
            </w:r>
          </w:p>
          <w:p w14:paraId="179B55B9"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CEO</w:t>
            </w:r>
          </w:p>
          <w:p w14:paraId="3D344B6F"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Corporate Office</w:t>
            </w:r>
          </w:p>
          <w:p w14:paraId="1A3EC821" w14:textId="77777777" w:rsidR="000F147B" w:rsidRPr="00BC6B81" w:rsidRDefault="000F147B" w:rsidP="000F147B">
            <w:pPr>
              <w:pStyle w:val="ListParagraph"/>
              <w:numPr>
                <w:ilvl w:val="0"/>
                <w:numId w:val="6"/>
              </w:numPr>
              <w:spacing w:after="200" w:line="276" w:lineRule="auto"/>
              <w:rPr>
                <w:rFonts w:asciiTheme="minorHAnsi" w:eastAsiaTheme="minorHAnsi" w:hAnsiTheme="minorHAnsi" w:cstheme="minorHAnsi"/>
                <w:lang w:eastAsia="en-US"/>
              </w:rPr>
            </w:pPr>
            <w:r w:rsidRPr="00BC6B81">
              <w:rPr>
                <w:rFonts w:asciiTheme="minorHAnsi" w:eastAsiaTheme="minorHAnsi" w:hAnsiTheme="minorHAnsi" w:cstheme="minorHAnsi"/>
                <w:lang w:eastAsia="en-US"/>
              </w:rPr>
              <w:t>Other PICC Services</w:t>
            </w:r>
          </w:p>
          <w:p w14:paraId="7590558E" w14:textId="77777777" w:rsidR="000F147B" w:rsidRPr="00BC6B81" w:rsidRDefault="000F147B" w:rsidP="000F147B">
            <w:pPr>
              <w:rPr>
                <w:rFonts w:asciiTheme="minorHAnsi" w:hAnsiTheme="minorHAnsi" w:cstheme="minorHAnsi"/>
                <w:b/>
              </w:rPr>
            </w:pPr>
            <w:r w:rsidRPr="00BC6B81">
              <w:rPr>
                <w:rFonts w:asciiTheme="minorHAnsi" w:hAnsiTheme="minorHAnsi" w:cstheme="minorHAnsi"/>
                <w:b/>
              </w:rPr>
              <w:t>External</w:t>
            </w:r>
          </w:p>
          <w:p w14:paraId="3E7EC99B" w14:textId="77777777" w:rsidR="0014636D" w:rsidRPr="0014636D" w:rsidRDefault="0014636D" w:rsidP="0014636D">
            <w:pPr>
              <w:pStyle w:val="ListParagraph"/>
              <w:numPr>
                <w:ilvl w:val="0"/>
                <w:numId w:val="6"/>
              </w:numPr>
              <w:spacing w:after="200" w:line="276" w:lineRule="auto"/>
              <w:rPr>
                <w:rFonts w:asciiTheme="minorHAnsi" w:eastAsiaTheme="minorHAnsi" w:hAnsiTheme="minorHAnsi" w:cstheme="minorHAnsi"/>
                <w:lang w:eastAsia="en-US"/>
              </w:rPr>
            </w:pPr>
            <w:r w:rsidRPr="0014636D">
              <w:rPr>
                <w:rFonts w:asciiTheme="minorHAnsi" w:eastAsiaTheme="minorHAnsi" w:hAnsiTheme="minorHAnsi" w:cstheme="minorHAnsi"/>
                <w:lang w:eastAsia="en-US"/>
              </w:rPr>
              <w:t>Community members and residents</w:t>
            </w:r>
          </w:p>
          <w:p w14:paraId="210909B7" w14:textId="6E6F9E48" w:rsidR="0014636D" w:rsidRPr="0014636D" w:rsidRDefault="0014636D" w:rsidP="0014636D">
            <w:pPr>
              <w:pStyle w:val="ListParagraph"/>
              <w:numPr>
                <w:ilvl w:val="0"/>
                <w:numId w:val="6"/>
              </w:numPr>
              <w:spacing w:after="200" w:line="276" w:lineRule="auto"/>
              <w:rPr>
                <w:rFonts w:asciiTheme="minorHAnsi" w:eastAsiaTheme="minorHAnsi" w:hAnsiTheme="minorHAnsi" w:cstheme="minorHAnsi"/>
                <w:lang w:eastAsia="en-US"/>
              </w:rPr>
            </w:pPr>
            <w:r w:rsidRPr="0014636D">
              <w:rPr>
                <w:rFonts w:asciiTheme="minorHAnsi" w:eastAsiaTheme="minorHAnsi" w:hAnsiTheme="minorHAnsi" w:cstheme="minorHAnsi"/>
                <w:lang w:eastAsia="en-US"/>
              </w:rPr>
              <w:t>Orange Sky representatives</w:t>
            </w:r>
          </w:p>
          <w:p w14:paraId="72C6731D" w14:textId="0B10B880" w:rsidR="0014636D" w:rsidRPr="0014636D" w:rsidRDefault="0014636D" w:rsidP="0014636D">
            <w:pPr>
              <w:pStyle w:val="ListParagraph"/>
              <w:numPr>
                <w:ilvl w:val="0"/>
                <w:numId w:val="6"/>
              </w:numPr>
              <w:spacing w:after="200" w:line="276" w:lineRule="auto"/>
              <w:rPr>
                <w:rFonts w:asciiTheme="minorHAnsi" w:eastAsiaTheme="minorHAnsi" w:hAnsiTheme="minorHAnsi" w:cstheme="minorHAnsi"/>
                <w:lang w:eastAsia="en-US"/>
              </w:rPr>
            </w:pPr>
            <w:r w:rsidRPr="0014636D">
              <w:rPr>
                <w:rFonts w:asciiTheme="minorHAnsi" w:eastAsiaTheme="minorHAnsi" w:hAnsiTheme="minorHAnsi" w:cstheme="minorHAnsi"/>
                <w:lang w:eastAsia="en-US"/>
              </w:rPr>
              <w:t>PICC representatives</w:t>
            </w:r>
          </w:p>
          <w:p w14:paraId="2FD04C91" w14:textId="04027C85" w:rsidR="000F147B" w:rsidRPr="00BC6B81" w:rsidRDefault="0014636D" w:rsidP="0014636D">
            <w:pPr>
              <w:pStyle w:val="ListParagraph"/>
              <w:numPr>
                <w:ilvl w:val="0"/>
                <w:numId w:val="6"/>
              </w:numPr>
              <w:spacing w:after="200" w:line="276" w:lineRule="auto"/>
              <w:rPr>
                <w:rFonts w:asciiTheme="minorHAnsi" w:hAnsiTheme="minorHAnsi" w:cstheme="minorHAnsi"/>
                <w:b/>
              </w:rPr>
            </w:pPr>
            <w:r w:rsidRPr="0014636D">
              <w:rPr>
                <w:rFonts w:asciiTheme="minorHAnsi" w:eastAsiaTheme="minorHAnsi" w:hAnsiTheme="minorHAnsi" w:cstheme="minorHAnsi"/>
                <w:lang w:eastAsia="en-US"/>
              </w:rPr>
              <w:t>Other Stakeholders (</w:t>
            </w:r>
            <w:proofErr w:type="spellStart"/>
            <w:r w:rsidRPr="0014636D">
              <w:rPr>
                <w:rFonts w:asciiTheme="minorHAnsi" w:eastAsiaTheme="minorHAnsi" w:hAnsiTheme="minorHAnsi" w:cstheme="minorHAnsi"/>
                <w:lang w:eastAsia="en-US"/>
              </w:rPr>
              <w:t>eg</w:t>
            </w:r>
            <w:proofErr w:type="spellEnd"/>
            <w:r w:rsidRPr="0014636D">
              <w:rPr>
                <w:rFonts w:asciiTheme="minorHAnsi" w:eastAsiaTheme="minorHAnsi" w:hAnsiTheme="minorHAnsi" w:cstheme="minorHAnsi"/>
                <w:lang w:eastAsia="en-US"/>
              </w:rPr>
              <w:t>: Palm Island Aboriginal Shire Council etc)</w:t>
            </w:r>
          </w:p>
        </w:tc>
      </w:tr>
    </w:tbl>
    <w:p w14:paraId="1C75EA7A" w14:textId="77777777" w:rsidR="002D6CE8" w:rsidRPr="00BC6B81" w:rsidRDefault="002D6CE8" w:rsidP="002D6CE8">
      <w:pPr>
        <w:spacing w:after="120"/>
        <w:jc w:val="both"/>
        <w:rPr>
          <w:rFonts w:asciiTheme="minorHAnsi" w:hAnsiTheme="minorHAnsi" w:cstheme="minorHAnsi"/>
          <w:b/>
          <w:sz w:val="22"/>
          <w:szCs w:val="22"/>
        </w:rPr>
      </w:pPr>
    </w:p>
    <w:p w14:paraId="72B10849" w14:textId="77777777" w:rsidR="002D6CE8" w:rsidRPr="00BC6B81" w:rsidRDefault="002D6CE8" w:rsidP="002D6CE8">
      <w:pPr>
        <w:spacing w:after="120"/>
        <w:jc w:val="both"/>
        <w:rPr>
          <w:rFonts w:asciiTheme="minorHAnsi" w:hAnsiTheme="minorHAnsi" w:cstheme="minorHAnsi"/>
          <w:b/>
          <w:sz w:val="22"/>
          <w:szCs w:val="22"/>
        </w:rPr>
      </w:pPr>
      <w:r w:rsidRPr="00BC6B81">
        <w:rPr>
          <w:rFonts w:asciiTheme="minorHAnsi" w:hAnsiTheme="minorHAnsi" w:cstheme="minorHAnsi"/>
          <w:b/>
          <w:sz w:val="22"/>
          <w:szCs w:val="22"/>
        </w:rPr>
        <w:t>ABOUT THE ORGANISATION</w:t>
      </w:r>
    </w:p>
    <w:p w14:paraId="0C97BAAE" w14:textId="77777777"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The Palm Island Community Company is an Aboriginal Community-Controlled Organisation that delivers health and community services, community capacity building and economic development programs on Palm Island.</w:t>
      </w:r>
    </w:p>
    <w:p w14:paraId="33E156E4" w14:textId="77777777"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Through the establishment of a network of partnerships and collaborations, the ongoing recruitment and training of staff, and an uncompromising attitude towards the building of community capacity, PICC continues to make a real difference in the lives of the people it serves.</w:t>
      </w:r>
    </w:p>
    <w:p w14:paraId="66CF2CB6" w14:textId="1EF1B9DC"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 xml:space="preserve">Boasting a successful history since it was established in 2007, PICC delivers innovative, community-driven programs that are squarely aimed at supporting and strengthening the social, </w:t>
      </w:r>
      <w:r w:rsidR="005A58B6" w:rsidRPr="00BC6B81">
        <w:rPr>
          <w:rFonts w:asciiTheme="minorHAnsi" w:eastAsiaTheme="minorHAnsi" w:hAnsiTheme="minorHAnsi" w:cstheme="minorHAnsi"/>
          <w:sz w:val="22"/>
          <w:szCs w:val="22"/>
          <w:lang w:eastAsia="en-US"/>
        </w:rPr>
        <w:t>cultural, health</w:t>
      </w:r>
      <w:r w:rsidRPr="00BC6B81">
        <w:rPr>
          <w:rFonts w:asciiTheme="minorHAnsi" w:eastAsiaTheme="minorHAnsi" w:hAnsiTheme="minorHAnsi" w:cstheme="minorHAnsi"/>
          <w:sz w:val="22"/>
          <w:szCs w:val="22"/>
          <w:lang w:eastAsia="en-US"/>
        </w:rPr>
        <w:t xml:space="preserve"> and economic fabric of the Palm Island community.</w:t>
      </w:r>
    </w:p>
    <w:p w14:paraId="34F331B0" w14:textId="77777777"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PICC continues to work hard to strengthen the infrastructure of the remote island and create local jobs for local people while delivering vital human services to community it serves.</w:t>
      </w:r>
    </w:p>
    <w:p w14:paraId="70C5F22B" w14:textId="77777777" w:rsidR="002D6CE8" w:rsidRPr="00BC6B81" w:rsidRDefault="002D6CE8" w:rsidP="002D6CE8">
      <w:pPr>
        <w:spacing w:after="120"/>
        <w:jc w:val="both"/>
        <w:rPr>
          <w:rFonts w:asciiTheme="minorHAnsi" w:eastAsiaTheme="minorHAnsi" w:hAnsiTheme="minorHAnsi" w:cstheme="minorHAnsi"/>
          <w:sz w:val="22"/>
          <w:szCs w:val="22"/>
          <w:lang w:eastAsia="en-US"/>
        </w:rPr>
      </w:pPr>
      <w:r w:rsidRPr="00BC6B81">
        <w:rPr>
          <w:rFonts w:asciiTheme="minorHAnsi" w:eastAsiaTheme="minorHAnsi" w:hAnsiTheme="minorHAnsi" w:cstheme="minorHAnsi"/>
          <w:sz w:val="22"/>
          <w:szCs w:val="22"/>
          <w:lang w:eastAsia="en-US"/>
        </w:rPr>
        <w:t>The fundamental focus of the Company is underpinned by the belief that the residents of Palm Island are entitled to have ready access to the range of reliable and high-quality health and social services like those to which most Australians have easy access.</w:t>
      </w:r>
    </w:p>
    <w:p w14:paraId="74E85587" w14:textId="77777777" w:rsidR="002D6CE8" w:rsidRPr="00BC6B81" w:rsidRDefault="002D6CE8" w:rsidP="002D6CE8">
      <w:pPr>
        <w:spacing w:after="120"/>
        <w:jc w:val="both"/>
        <w:rPr>
          <w:rFonts w:asciiTheme="minorHAnsi" w:hAnsiTheme="minorHAnsi" w:cstheme="minorHAnsi"/>
          <w:sz w:val="22"/>
          <w:szCs w:val="22"/>
        </w:rPr>
      </w:pPr>
      <w:r w:rsidRPr="00BC6B81">
        <w:rPr>
          <w:rFonts w:asciiTheme="minorHAnsi" w:eastAsiaTheme="minorHAnsi" w:hAnsiTheme="minorHAnsi" w:cstheme="minorHAnsi"/>
          <w:sz w:val="22"/>
          <w:szCs w:val="22"/>
          <w:lang w:eastAsia="en-US"/>
        </w:rPr>
        <w:t>PICC is proud of its role in helping Palm Island to lead the way in the development of a new model of Indigenous community capacity building that has demonstrated success.</w:t>
      </w:r>
    </w:p>
    <w:p w14:paraId="10260A44" w14:textId="63B858C6" w:rsidR="002D6CE8" w:rsidRPr="00BC6B81" w:rsidRDefault="00EE0629" w:rsidP="00EE0629">
      <w:pPr>
        <w:tabs>
          <w:tab w:val="left" w:pos="2685"/>
        </w:tabs>
        <w:spacing w:after="120"/>
        <w:jc w:val="both"/>
        <w:rPr>
          <w:rFonts w:asciiTheme="minorHAnsi" w:hAnsiTheme="minorHAnsi" w:cstheme="minorHAnsi"/>
          <w:sz w:val="22"/>
          <w:szCs w:val="22"/>
        </w:rPr>
      </w:pPr>
      <w:r w:rsidRPr="00BC6B81">
        <w:rPr>
          <w:rFonts w:asciiTheme="minorHAnsi" w:hAnsiTheme="minorHAnsi" w:cstheme="minorHAnsi"/>
          <w:sz w:val="22"/>
          <w:szCs w:val="22"/>
        </w:rPr>
        <w:tab/>
      </w:r>
    </w:p>
    <w:p w14:paraId="3AB06C45" w14:textId="77777777" w:rsidR="00995B08" w:rsidRPr="00BC6B81" w:rsidRDefault="00995B08" w:rsidP="002D6CE8">
      <w:pPr>
        <w:spacing w:after="120"/>
        <w:jc w:val="both"/>
        <w:rPr>
          <w:rFonts w:asciiTheme="minorHAnsi" w:hAnsiTheme="minorHAnsi" w:cstheme="minorHAnsi"/>
          <w:sz w:val="22"/>
          <w:szCs w:val="22"/>
        </w:rPr>
      </w:pPr>
    </w:p>
    <w:p w14:paraId="1E648DAD" w14:textId="77777777" w:rsidR="002D6CE8" w:rsidRPr="00BC6B81" w:rsidRDefault="002D6CE8" w:rsidP="002D6CE8">
      <w:pPr>
        <w:spacing w:after="120"/>
        <w:jc w:val="both"/>
        <w:rPr>
          <w:rFonts w:asciiTheme="minorHAnsi" w:hAnsiTheme="minorHAnsi" w:cstheme="minorHAnsi"/>
          <w:b/>
          <w:sz w:val="22"/>
          <w:szCs w:val="22"/>
        </w:rPr>
      </w:pPr>
      <w:r w:rsidRPr="00BC6B81">
        <w:rPr>
          <w:rFonts w:asciiTheme="minorHAnsi" w:hAnsiTheme="minorHAnsi" w:cstheme="minorHAnsi"/>
          <w:b/>
          <w:sz w:val="22"/>
          <w:szCs w:val="22"/>
        </w:rPr>
        <w:t>PURPOSE OF THE DEPARTMENT</w:t>
      </w:r>
    </w:p>
    <w:p w14:paraId="1F9B4479" w14:textId="718784F3" w:rsidR="000F147B" w:rsidRDefault="00F650AE" w:rsidP="002D6CE8">
      <w:pPr>
        <w:spacing w:before="60" w:after="60" w:line="276" w:lineRule="auto"/>
        <w:jc w:val="both"/>
        <w:rPr>
          <w:rFonts w:asciiTheme="minorHAnsi" w:eastAsiaTheme="minorHAnsi" w:hAnsiTheme="minorHAnsi" w:cstheme="minorHAnsi"/>
          <w:sz w:val="22"/>
          <w:szCs w:val="22"/>
          <w:lang w:eastAsia="en-US"/>
        </w:rPr>
      </w:pPr>
      <w:r w:rsidRPr="00F650AE">
        <w:rPr>
          <w:rFonts w:asciiTheme="minorHAnsi" w:eastAsiaTheme="minorHAnsi" w:hAnsiTheme="minorHAnsi" w:cstheme="minorHAnsi"/>
          <w:sz w:val="22"/>
          <w:szCs w:val="22"/>
          <w:lang w:eastAsia="en-US"/>
        </w:rPr>
        <w:t>Engage with the community during your shift by supporting residents to use the washing machines and having genuine conversations in a safe setting.</w:t>
      </w:r>
    </w:p>
    <w:p w14:paraId="0BC5E8E3" w14:textId="77777777" w:rsidR="00F650AE" w:rsidRPr="00BC6B81" w:rsidRDefault="00F650AE" w:rsidP="002D6CE8">
      <w:pPr>
        <w:spacing w:before="60" w:after="60" w:line="276" w:lineRule="auto"/>
        <w:jc w:val="both"/>
        <w:rPr>
          <w:rFonts w:asciiTheme="minorHAnsi" w:hAnsiTheme="minorHAnsi" w:cstheme="minorHAnsi"/>
          <w:sz w:val="22"/>
          <w:szCs w:val="22"/>
        </w:rPr>
      </w:pPr>
    </w:p>
    <w:p w14:paraId="37FE8929" w14:textId="77777777" w:rsidR="002D6CE8" w:rsidRPr="00BC6B81" w:rsidRDefault="002D6CE8" w:rsidP="002D6CE8">
      <w:pPr>
        <w:spacing w:after="120" w:line="276" w:lineRule="auto"/>
        <w:jc w:val="both"/>
        <w:rPr>
          <w:rFonts w:asciiTheme="minorHAnsi" w:hAnsiTheme="minorHAnsi" w:cstheme="minorHAnsi"/>
          <w:b/>
          <w:sz w:val="22"/>
          <w:szCs w:val="22"/>
        </w:rPr>
      </w:pPr>
      <w:r w:rsidRPr="00BC6B81">
        <w:rPr>
          <w:rFonts w:asciiTheme="minorHAnsi" w:hAnsiTheme="minorHAnsi" w:cstheme="minorHAnsi"/>
          <w:b/>
          <w:sz w:val="22"/>
          <w:szCs w:val="22"/>
        </w:rPr>
        <w:t>THE ROLE</w:t>
      </w:r>
    </w:p>
    <w:p w14:paraId="5390BFA3" w14:textId="77777777" w:rsidR="00F650AE" w:rsidRPr="00F650AE" w:rsidRDefault="00F650AE" w:rsidP="00F650AE">
      <w:pPr>
        <w:spacing w:before="60" w:after="60" w:line="276" w:lineRule="auto"/>
        <w:jc w:val="both"/>
        <w:rPr>
          <w:rFonts w:asciiTheme="minorHAnsi" w:hAnsiTheme="minorHAnsi" w:cstheme="minorHAnsi"/>
          <w:sz w:val="22"/>
          <w:szCs w:val="22"/>
        </w:rPr>
      </w:pPr>
      <w:r w:rsidRPr="00F650AE">
        <w:rPr>
          <w:rFonts w:asciiTheme="minorHAnsi" w:hAnsiTheme="minorHAnsi" w:cstheme="minorHAnsi"/>
          <w:sz w:val="22"/>
          <w:szCs w:val="22"/>
        </w:rPr>
        <w:t>Provide community laundry services, support resident engagement with PICC, and build positive relationships to maximise local impact while maintaining a safe and welcoming environment.</w:t>
      </w:r>
    </w:p>
    <w:p w14:paraId="4ECEE3A4" w14:textId="7BE93FF4" w:rsidR="00995B08" w:rsidRPr="00BC6B81" w:rsidRDefault="00F650AE" w:rsidP="00F650AE">
      <w:pPr>
        <w:spacing w:before="60" w:after="60" w:line="276" w:lineRule="auto"/>
        <w:jc w:val="both"/>
        <w:rPr>
          <w:rFonts w:asciiTheme="minorHAnsi" w:hAnsiTheme="minorHAnsi" w:cstheme="minorHAnsi"/>
          <w:sz w:val="22"/>
          <w:szCs w:val="22"/>
        </w:rPr>
      </w:pPr>
      <w:r w:rsidRPr="00F650AE">
        <w:rPr>
          <w:rFonts w:asciiTheme="minorHAnsi" w:hAnsiTheme="minorHAnsi" w:cstheme="minorHAnsi"/>
          <w:sz w:val="22"/>
          <w:szCs w:val="22"/>
        </w:rPr>
        <w:t>Safely operate and maintain vehicles and equipment, manage risk and incident reporting, and support data collection, reporting, and service delivery in line with Orange Sky values</w:t>
      </w:r>
    </w:p>
    <w:p w14:paraId="6B5FE6EA" w14:textId="77777777" w:rsidR="002D6CE8" w:rsidRPr="00BC6B81" w:rsidRDefault="002D6CE8" w:rsidP="002D6CE8">
      <w:pPr>
        <w:spacing w:before="120" w:after="240" w:line="276" w:lineRule="auto"/>
        <w:jc w:val="both"/>
        <w:rPr>
          <w:rFonts w:asciiTheme="minorHAnsi" w:hAnsiTheme="minorHAnsi" w:cstheme="minorHAnsi"/>
          <w:b/>
          <w:sz w:val="22"/>
          <w:szCs w:val="22"/>
        </w:rPr>
      </w:pPr>
      <w:r w:rsidRPr="00BC6B81">
        <w:rPr>
          <w:rFonts w:asciiTheme="minorHAnsi" w:hAnsiTheme="minorHAnsi" w:cstheme="minorHAnsi"/>
          <w:b/>
          <w:sz w:val="22"/>
          <w:szCs w:val="22"/>
        </w:rPr>
        <w:t>TECHNICAL DUTIES</w:t>
      </w:r>
    </w:p>
    <w:tbl>
      <w:tblPr>
        <w:tblStyle w:val="TableGridLight"/>
        <w:tblW w:w="10518" w:type="dxa"/>
        <w:tblLook w:val="04A0" w:firstRow="1" w:lastRow="0" w:firstColumn="1" w:lastColumn="0" w:noHBand="0" w:noVBand="1"/>
      </w:tblPr>
      <w:tblGrid>
        <w:gridCol w:w="5259"/>
        <w:gridCol w:w="5259"/>
      </w:tblGrid>
      <w:tr w:rsidR="002D6CE8" w:rsidRPr="00BC6B81" w14:paraId="79CD7469" w14:textId="77777777" w:rsidTr="00783681">
        <w:trPr>
          <w:trHeight w:val="396"/>
        </w:trPr>
        <w:tc>
          <w:tcPr>
            <w:tcW w:w="5259" w:type="dxa"/>
          </w:tcPr>
          <w:p w14:paraId="592AA07C" w14:textId="77777777" w:rsidR="002D6CE8" w:rsidRPr="00BC6B81" w:rsidRDefault="002D6CE8" w:rsidP="00524E57">
            <w:pPr>
              <w:spacing w:after="120"/>
              <w:rPr>
                <w:rFonts w:asciiTheme="minorHAnsi" w:hAnsiTheme="minorHAnsi" w:cstheme="minorHAnsi"/>
                <w:b/>
              </w:rPr>
            </w:pPr>
            <w:r w:rsidRPr="00BC6B81">
              <w:rPr>
                <w:rFonts w:asciiTheme="minorHAnsi" w:hAnsiTheme="minorHAnsi" w:cstheme="minorHAnsi"/>
                <w:b/>
                <w:lang w:val="en-US"/>
              </w:rPr>
              <w:t xml:space="preserve">KEY RESPONSIBILITIES  </w:t>
            </w:r>
          </w:p>
        </w:tc>
        <w:tc>
          <w:tcPr>
            <w:tcW w:w="5259" w:type="dxa"/>
          </w:tcPr>
          <w:p w14:paraId="535B8A17" w14:textId="77777777" w:rsidR="002D6CE8" w:rsidRPr="00BC6B81" w:rsidRDefault="002D6CE8" w:rsidP="00524E57">
            <w:pPr>
              <w:spacing w:after="120"/>
              <w:rPr>
                <w:rFonts w:asciiTheme="minorHAnsi" w:hAnsiTheme="minorHAnsi" w:cstheme="minorHAnsi"/>
                <w:b/>
              </w:rPr>
            </w:pPr>
            <w:r w:rsidRPr="00BC6B81">
              <w:rPr>
                <w:rFonts w:asciiTheme="minorHAnsi" w:hAnsiTheme="minorHAnsi" w:cstheme="minorHAnsi"/>
                <w:b/>
              </w:rPr>
              <w:t>KEY PERFORMANCE INDICATORS</w:t>
            </w:r>
          </w:p>
        </w:tc>
      </w:tr>
      <w:tr w:rsidR="00F92D53" w:rsidRPr="00BC6B81" w14:paraId="4814762C" w14:textId="77777777" w:rsidTr="005D524E">
        <w:trPr>
          <w:trHeight w:val="1646"/>
        </w:trPr>
        <w:tc>
          <w:tcPr>
            <w:tcW w:w="5259" w:type="dxa"/>
          </w:tcPr>
          <w:p w14:paraId="621CF347" w14:textId="77777777" w:rsidR="005D524E" w:rsidRPr="005D524E" w:rsidRDefault="005D524E" w:rsidP="005D524E">
            <w:pPr>
              <w:pStyle w:val="ListParagraph"/>
              <w:numPr>
                <w:ilvl w:val="0"/>
                <w:numId w:val="12"/>
              </w:numPr>
              <w:spacing w:before="40" w:after="40"/>
              <w:ind w:right="457"/>
              <w:rPr>
                <w:rFonts w:asciiTheme="minorHAnsi" w:hAnsiTheme="minorHAnsi" w:cstheme="minorHAnsi"/>
              </w:rPr>
            </w:pPr>
            <w:r w:rsidRPr="005D524E">
              <w:rPr>
                <w:rFonts w:asciiTheme="minorHAnsi" w:hAnsiTheme="minorHAnsi" w:cstheme="minorHAnsi"/>
              </w:rPr>
              <w:t>Build positive relationships with residents, community members, and stakeholders to support engagement and positive community outcomes.</w:t>
            </w:r>
          </w:p>
          <w:p w14:paraId="0BADE215" w14:textId="77777777" w:rsidR="005D524E" w:rsidRPr="005D524E" w:rsidRDefault="005D524E" w:rsidP="005D524E">
            <w:pPr>
              <w:pStyle w:val="ListParagraph"/>
              <w:numPr>
                <w:ilvl w:val="0"/>
                <w:numId w:val="12"/>
              </w:numPr>
              <w:spacing w:before="40" w:after="40"/>
              <w:ind w:right="457"/>
              <w:rPr>
                <w:rFonts w:asciiTheme="minorHAnsi" w:hAnsiTheme="minorHAnsi" w:cstheme="minorHAnsi"/>
              </w:rPr>
            </w:pPr>
            <w:r w:rsidRPr="005D524E">
              <w:rPr>
                <w:rFonts w:asciiTheme="minorHAnsi" w:hAnsiTheme="minorHAnsi" w:cstheme="minorHAnsi"/>
              </w:rPr>
              <w:t>Assist residents and carers to use laundry facilities independently by providing guidance, encouragement, and practical support.</w:t>
            </w:r>
          </w:p>
          <w:p w14:paraId="28C6F9B3" w14:textId="77777777" w:rsidR="005D524E" w:rsidRPr="005D524E" w:rsidRDefault="005D524E" w:rsidP="005D524E">
            <w:pPr>
              <w:pStyle w:val="ListParagraph"/>
              <w:numPr>
                <w:ilvl w:val="0"/>
                <w:numId w:val="12"/>
              </w:numPr>
              <w:spacing w:before="40" w:after="40"/>
              <w:ind w:right="457"/>
              <w:rPr>
                <w:rFonts w:asciiTheme="minorHAnsi" w:hAnsiTheme="minorHAnsi" w:cstheme="minorHAnsi"/>
              </w:rPr>
            </w:pPr>
            <w:r w:rsidRPr="005D524E">
              <w:rPr>
                <w:rFonts w:asciiTheme="minorHAnsi" w:hAnsiTheme="minorHAnsi" w:cstheme="minorHAnsi"/>
              </w:rPr>
              <w:t>Promote and facilitate access to PICC programs and services where appropriate.</w:t>
            </w:r>
          </w:p>
          <w:p w14:paraId="74661919" w14:textId="77777777" w:rsidR="005D524E" w:rsidRPr="005D524E" w:rsidRDefault="005D524E" w:rsidP="005D524E">
            <w:pPr>
              <w:pStyle w:val="ListParagraph"/>
              <w:numPr>
                <w:ilvl w:val="0"/>
                <w:numId w:val="12"/>
              </w:numPr>
              <w:spacing w:before="40" w:after="40"/>
              <w:ind w:right="457"/>
              <w:rPr>
                <w:rFonts w:asciiTheme="minorHAnsi" w:hAnsiTheme="minorHAnsi" w:cstheme="minorHAnsi"/>
              </w:rPr>
            </w:pPr>
            <w:r w:rsidRPr="005D524E">
              <w:rPr>
                <w:rFonts w:asciiTheme="minorHAnsi" w:hAnsiTheme="minorHAnsi" w:cstheme="minorHAnsi"/>
              </w:rPr>
              <w:t>Maintain a safe, welcoming, and culturally appropriate environment during all service shifts.</w:t>
            </w:r>
          </w:p>
          <w:p w14:paraId="0BDDC274" w14:textId="77777777" w:rsidR="005D524E" w:rsidRPr="005D524E" w:rsidRDefault="005D524E" w:rsidP="005D524E">
            <w:pPr>
              <w:pStyle w:val="ListParagraph"/>
              <w:numPr>
                <w:ilvl w:val="0"/>
                <w:numId w:val="12"/>
              </w:numPr>
              <w:spacing w:before="40" w:after="40"/>
              <w:ind w:right="457"/>
              <w:rPr>
                <w:rFonts w:asciiTheme="minorHAnsi" w:hAnsiTheme="minorHAnsi" w:cstheme="minorHAnsi"/>
              </w:rPr>
            </w:pPr>
            <w:r w:rsidRPr="005D524E">
              <w:rPr>
                <w:rFonts w:asciiTheme="minorHAnsi" w:hAnsiTheme="minorHAnsi" w:cstheme="minorHAnsi"/>
              </w:rPr>
              <w:t>Identify, report, and assist in resolving incidents, hazards, and operational issues in a timely manner.</w:t>
            </w:r>
          </w:p>
          <w:p w14:paraId="5579A50B" w14:textId="77777777" w:rsidR="005D524E" w:rsidRPr="005D524E" w:rsidRDefault="005D524E" w:rsidP="005D524E">
            <w:pPr>
              <w:pStyle w:val="ListParagraph"/>
              <w:numPr>
                <w:ilvl w:val="0"/>
                <w:numId w:val="12"/>
              </w:numPr>
              <w:spacing w:before="40" w:after="40"/>
              <w:ind w:right="457"/>
              <w:rPr>
                <w:rFonts w:asciiTheme="minorHAnsi" w:hAnsiTheme="minorHAnsi" w:cstheme="minorHAnsi"/>
              </w:rPr>
            </w:pPr>
            <w:r w:rsidRPr="005D524E">
              <w:rPr>
                <w:rFonts w:asciiTheme="minorHAnsi" w:hAnsiTheme="minorHAnsi" w:cstheme="minorHAnsi"/>
              </w:rPr>
              <w:t>Safely operate and maintain vehicles, laundry equipment, and associated assets.</w:t>
            </w:r>
          </w:p>
          <w:p w14:paraId="36BD8D15" w14:textId="77777777" w:rsidR="005D524E" w:rsidRPr="005D524E" w:rsidRDefault="005D524E" w:rsidP="005D524E">
            <w:pPr>
              <w:pStyle w:val="ListParagraph"/>
              <w:numPr>
                <w:ilvl w:val="0"/>
                <w:numId w:val="12"/>
              </w:numPr>
              <w:spacing w:before="40" w:after="40"/>
              <w:ind w:right="457"/>
              <w:rPr>
                <w:rFonts w:asciiTheme="minorHAnsi" w:hAnsiTheme="minorHAnsi" w:cstheme="minorHAnsi"/>
              </w:rPr>
            </w:pPr>
            <w:r w:rsidRPr="005D524E">
              <w:rPr>
                <w:rFonts w:asciiTheme="minorHAnsi" w:hAnsiTheme="minorHAnsi" w:cstheme="minorHAnsi"/>
              </w:rPr>
              <w:t>Complete routine vehicle, equipment, and asset inspections and report maintenance requirements.</w:t>
            </w:r>
          </w:p>
          <w:p w14:paraId="20DA42A9" w14:textId="77777777" w:rsidR="005D524E" w:rsidRPr="005D524E" w:rsidRDefault="005D524E" w:rsidP="005D524E">
            <w:pPr>
              <w:pStyle w:val="ListParagraph"/>
              <w:numPr>
                <w:ilvl w:val="0"/>
                <w:numId w:val="12"/>
              </w:numPr>
              <w:spacing w:before="40" w:after="40"/>
              <w:ind w:right="457"/>
              <w:rPr>
                <w:rFonts w:asciiTheme="minorHAnsi" w:hAnsiTheme="minorHAnsi" w:cstheme="minorHAnsi"/>
              </w:rPr>
            </w:pPr>
            <w:r w:rsidRPr="005D524E">
              <w:rPr>
                <w:rFonts w:asciiTheme="minorHAnsi" w:hAnsiTheme="minorHAnsi" w:cstheme="minorHAnsi"/>
              </w:rPr>
              <w:t>Accurately collect and record service delivery data, incidents, and operational information.</w:t>
            </w:r>
          </w:p>
          <w:p w14:paraId="703C13AD" w14:textId="77777777" w:rsidR="005D524E" w:rsidRPr="005D524E" w:rsidRDefault="005D524E" w:rsidP="005D524E">
            <w:pPr>
              <w:pStyle w:val="ListParagraph"/>
              <w:numPr>
                <w:ilvl w:val="0"/>
                <w:numId w:val="12"/>
              </w:numPr>
              <w:spacing w:before="40" w:after="40"/>
              <w:ind w:right="457"/>
              <w:rPr>
                <w:rFonts w:asciiTheme="minorHAnsi" w:hAnsiTheme="minorHAnsi" w:cstheme="minorHAnsi"/>
              </w:rPr>
            </w:pPr>
            <w:r w:rsidRPr="005D524E">
              <w:rPr>
                <w:rFonts w:asciiTheme="minorHAnsi" w:hAnsiTheme="minorHAnsi" w:cstheme="minorHAnsi"/>
              </w:rPr>
              <w:t>Deliver services in collaboration with PICC staff, community partners, and other relevant programs.</w:t>
            </w:r>
          </w:p>
          <w:p w14:paraId="154FC3C6" w14:textId="4BCBBC39" w:rsidR="00F92D53" w:rsidRPr="00BC6B81" w:rsidRDefault="005D524E" w:rsidP="005D524E">
            <w:pPr>
              <w:pStyle w:val="ListParagraph"/>
              <w:numPr>
                <w:ilvl w:val="0"/>
                <w:numId w:val="12"/>
              </w:numPr>
              <w:spacing w:before="40" w:after="40"/>
              <w:ind w:right="457"/>
              <w:rPr>
                <w:rFonts w:asciiTheme="minorHAnsi" w:hAnsiTheme="minorHAnsi" w:cstheme="minorHAnsi"/>
              </w:rPr>
            </w:pPr>
            <w:r w:rsidRPr="005D524E">
              <w:rPr>
                <w:rFonts w:asciiTheme="minorHAnsi" w:hAnsiTheme="minorHAnsi" w:cstheme="minorHAnsi"/>
              </w:rPr>
              <w:lastRenderedPageBreak/>
              <w:t>Comply with organisational policies, procedures, workplace health and safety requirements, and organisational values.</w:t>
            </w:r>
          </w:p>
        </w:tc>
        <w:tc>
          <w:tcPr>
            <w:tcW w:w="5259" w:type="dxa"/>
          </w:tcPr>
          <w:p w14:paraId="6CD4E56E" w14:textId="7C5825E3" w:rsidR="005D524E" w:rsidRPr="005D524E" w:rsidRDefault="005D524E" w:rsidP="005D524E">
            <w:pPr>
              <w:pStyle w:val="ListParagraph"/>
              <w:numPr>
                <w:ilvl w:val="0"/>
                <w:numId w:val="12"/>
              </w:numPr>
              <w:spacing w:line="300" w:lineRule="atLeast"/>
              <w:rPr>
                <w:rFonts w:asciiTheme="minorHAnsi" w:hAnsiTheme="minorHAnsi" w:cs="Segoe UI"/>
              </w:rPr>
            </w:pPr>
            <w:r w:rsidRPr="005D524E">
              <w:rPr>
                <w:rFonts w:asciiTheme="minorHAnsi" w:hAnsiTheme="minorHAnsi" w:cs="Segoe UI"/>
              </w:rPr>
              <w:lastRenderedPageBreak/>
              <w:t>Scheduled service shifts are delivered reliably and on time.</w:t>
            </w:r>
          </w:p>
          <w:p w14:paraId="3E72A931" w14:textId="77777777" w:rsidR="005D524E" w:rsidRPr="005D524E" w:rsidRDefault="005D524E" w:rsidP="005D524E">
            <w:pPr>
              <w:pStyle w:val="ListParagraph"/>
              <w:numPr>
                <w:ilvl w:val="0"/>
                <w:numId w:val="12"/>
              </w:numPr>
              <w:spacing w:line="300" w:lineRule="atLeast"/>
              <w:rPr>
                <w:rFonts w:asciiTheme="minorHAnsi" w:hAnsiTheme="minorHAnsi" w:cs="Segoe UI"/>
              </w:rPr>
            </w:pPr>
            <w:r w:rsidRPr="005D524E">
              <w:rPr>
                <w:rFonts w:asciiTheme="minorHAnsi" w:hAnsiTheme="minorHAnsi" w:cs="Segoe UI"/>
              </w:rPr>
              <w:t>Positive relationships are maintained with residents, community members, and stakeholders.</w:t>
            </w:r>
          </w:p>
          <w:p w14:paraId="4FD19CEF" w14:textId="77777777" w:rsidR="005D524E" w:rsidRPr="005D524E" w:rsidRDefault="005D524E" w:rsidP="005D524E">
            <w:pPr>
              <w:pStyle w:val="ListParagraph"/>
              <w:numPr>
                <w:ilvl w:val="0"/>
                <w:numId w:val="12"/>
              </w:numPr>
              <w:spacing w:line="300" w:lineRule="atLeast"/>
              <w:rPr>
                <w:rFonts w:asciiTheme="minorHAnsi" w:hAnsiTheme="minorHAnsi" w:cs="Segoe UI"/>
              </w:rPr>
            </w:pPr>
            <w:r w:rsidRPr="005D524E">
              <w:rPr>
                <w:rFonts w:asciiTheme="minorHAnsi" w:hAnsiTheme="minorHAnsi" w:cs="Segoe UI"/>
              </w:rPr>
              <w:t>Residents are supported to independently access and use laundry services.</w:t>
            </w:r>
          </w:p>
          <w:p w14:paraId="377E5863" w14:textId="77777777" w:rsidR="005D524E" w:rsidRPr="005D524E" w:rsidRDefault="005D524E" w:rsidP="005D524E">
            <w:pPr>
              <w:pStyle w:val="ListParagraph"/>
              <w:numPr>
                <w:ilvl w:val="0"/>
                <w:numId w:val="12"/>
              </w:numPr>
              <w:spacing w:line="300" w:lineRule="atLeast"/>
              <w:rPr>
                <w:rFonts w:asciiTheme="minorHAnsi" w:hAnsiTheme="minorHAnsi" w:cs="Segoe UI"/>
              </w:rPr>
            </w:pPr>
            <w:r w:rsidRPr="005D524E">
              <w:rPr>
                <w:rFonts w:asciiTheme="minorHAnsi" w:hAnsiTheme="minorHAnsi" w:cs="Segoe UI"/>
              </w:rPr>
              <w:t>Referrals and connections to PICC services are completed appropriately and within required timeframes.</w:t>
            </w:r>
          </w:p>
          <w:p w14:paraId="0511A676" w14:textId="77777777" w:rsidR="005D524E" w:rsidRPr="005D524E" w:rsidRDefault="005D524E" w:rsidP="005D524E">
            <w:pPr>
              <w:pStyle w:val="ListParagraph"/>
              <w:numPr>
                <w:ilvl w:val="0"/>
                <w:numId w:val="12"/>
              </w:numPr>
              <w:spacing w:line="300" w:lineRule="atLeast"/>
              <w:rPr>
                <w:rFonts w:asciiTheme="minorHAnsi" w:hAnsiTheme="minorHAnsi" w:cs="Segoe UI"/>
              </w:rPr>
            </w:pPr>
            <w:r w:rsidRPr="005D524E">
              <w:rPr>
                <w:rFonts w:asciiTheme="minorHAnsi" w:hAnsiTheme="minorHAnsi" w:cs="Segoe UI"/>
              </w:rPr>
              <w:t>All incidents, hazards, and near misses are reported and documented promptly.</w:t>
            </w:r>
          </w:p>
          <w:p w14:paraId="112B9DD7" w14:textId="77777777" w:rsidR="005D524E" w:rsidRPr="005D524E" w:rsidRDefault="005D524E" w:rsidP="005D524E">
            <w:pPr>
              <w:pStyle w:val="ListParagraph"/>
              <w:numPr>
                <w:ilvl w:val="0"/>
                <w:numId w:val="12"/>
              </w:numPr>
              <w:spacing w:line="300" w:lineRule="atLeast"/>
              <w:rPr>
                <w:rFonts w:asciiTheme="minorHAnsi" w:hAnsiTheme="minorHAnsi" w:cs="Segoe UI"/>
              </w:rPr>
            </w:pPr>
            <w:r w:rsidRPr="005D524E">
              <w:rPr>
                <w:rFonts w:asciiTheme="minorHAnsi" w:hAnsiTheme="minorHAnsi" w:cs="Segoe UI"/>
              </w:rPr>
              <w:t>Weekly and monthly vehicle and equipment inspections are completed and recorded.</w:t>
            </w:r>
          </w:p>
          <w:p w14:paraId="5152F195" w14:textId="77777777" w:rsidR="005D524E" w:rsidRPr="005D524E" w:rsidRDefault="005D524E" w:rsidP="005D524E">
            <w:pPr>
              <w:pStyle w:val="ListParagraph"/>
              <w:numPr>
                <w:ilvl w:val="0"/>
                <w:numId w:val="12"/>
              </w:numPr>
              <w:spacing w:line="300" w:lineRule="atLeast"/>
              <w:rPr>
                <w:rFonts w:asciiTheme="minorHAnsi" w:hAnsiTheme="minorHAnsi" w:cs="Segoe UI"/>
              </w:rPr>
            </w:pPr>
            <w:r w:rsidRPr="005D524E">
              <w:rPr>
                <w:rFonts w:asciiTheme="minorHAnsi" w:hAnsiTheme="minorHAnsi" w:cs="Segoe UI"/>
              </w:rPr>
              <w:t>Vehicles and equipment are maintained in a safe, clean, and operational condition.</w:t>
            </w:r>
          </w:p>
          <w:p w14:paraId="760ACEF9" w14:textId="77777777" w:rsidR="005D524E" w:rsidRPr="005D524E" w:rsidRDefault="005D524E" w:rsidP="005D524E">
            <w:pPr>
              <w:pStyle w:val="ListParagraph"/>
              <w:numPr>
                <w:ilvl w:val="0"/>
                <w:numId w:val="12"/>
              </w:numPr>
              <w:spacing w:line="300" w:lineRule="atLeast"/>
              <w:rPr>
                <w:rFonts w:asciiTheme="minorHAnsi" w:hAnsiTheme="minorHAnsi" w:cs="Segoe UI"/>
              </w:rPr>
            </w:pPr>
            <w:r w:rsidRPr="005D524E">
              <w:rPr>
                <w:rFonts w:asciiTheme="minorHAnsi" w:hAnsiTheme="minorHAnsi" w:cs="Segoe UI"/>
              </w:rPr>
              <w:t>Service delivery data, reports, and records are completed accurately and submitted on time.</w:t>
            </w:r>
          </w:p>
          <w:p w14:paraId="17B30B3D" w14:textId="77777777" w:rsidR="005D524E" w:rsidRPr="005D524E" w:rsidRDefault="005D524E" w:rsidP="005D524E">
            <w:pPr>
              <w:pStyle w:val="ListParagraph"/>
              <w:numPr>
                <w:ilvl w:val="0"/>
                <w:numId w:val="12"/>
              </w:numPr>
              <w:spacing w:line="300" w:lineRule="atLeast"/>
              <w:rPr>
                <w:rFonts w:asciiTheme="minorHAnsi" w:hAnsiTheme="minorHAnsi" w:cs="Segoe UI"/>
              </w:rPr>
            </w:pPr>
            <w:r w:rsidRPr="005D524E">
              <w:rPr>
                <w:rFonts w:asciiTheme="minorHAnsi" w:hAnsiTheme="minorHAnsi" w:cs="Segoe UI"/>
              </w:rPr>
              <w:t>Compliance with workplace health and safety requirements is maintained.</w:t>
            </w:r>
          </w:p>
          <w:p w14:paraId="2F0AB026" w14:textId="4AC2E279" w:rsidR="00F92D53" w:rsidRPr="005D524E" w:rsidRDefault="005D524E" w:rsidP="005D524E">
            <w:pPr>
              <w:pStyle w:val="ListParagraph"/>
              <w:numPr>
                <w:ilvl w:val="0"/>
                <w:numId w:val="12"/>
              </w:numPr>
              <w:spacing w:after="120" w:line="276" w:lineRule="auto"/>
              <w:jc w:val="both"/>
              <w:rPr>
                <w:rFonts w:asciiTheme="minorHAnsi" w:hAnsiTheme="minorHAnsi" w:cstheme="minorHAnsi"/>
              </w:rPr>
            </w:pPr>
            <w:r w:rsidRPr="005D524E">
              <w:rPr>
                <w:rFonts w:asciiTheme="minorHAnsi" w:hAnsiTheme="minorHAnsi" w:cs="Segoe UI"/>
              </w:rPr>
              <w:t xml:space="preserve">Demonstrates professionalism, teamwork, and adherence to organisational values </w:t>
            </w:r>
            <w:proofErr w:type="gramStart"/>
            <w:r w:rsidRPr="005D524E">
              <w:rPr>
                <w:rFonts w:asciiTheme="minorHAnsi" w:hAnsiTheme="minorHAnsi" w:cs="Segoe UI"/>
              </w:rPr>
              <w:t>at all times</w:t>
            </w:r>
            <w:proofErr w:type="gramEnd"/>
            <w:r w:rsidRPr="005D524E">
              <w:rPr>
                <w:rFonts w:asciiTheme="minorHAnsi" w:hAnsiTheme="minorHAnsi" w:cs="Segoe UI"/>
              </w:rPr>
              <w:t>.</w:t>
            </w:r>
          </w:p>
        </w:tc>
      </w:tr>
      <w:tr w:rsidR="002D6CE8" w:rsidRPr="00BC6B81" w14:paraId="39172B96" w14:textId="77777777" w:rsidTr="00783681">
        <w:trPr>
          <w:trHeight w:val="627"/>
        </w:trPr>
        <w:tc>
          <w:tcPr>
            <w:tcW w:w="5259" w:type="dxa"/>
          </w:tcPr>
          <w:p w14:paraId="172CA4C3" w14:textId="77777777" w:rsidR="002D6CE8" w:rsidRPr="00BC6B81" w:rsidRDefault="002D6CE8" w:rsidP="00524E57">
            <w:pPr>
              <w:pStyle w:val="Bullets"/>
              <w:rPr>
                <w:rFonts w:asciiTheme="minorHAnsi" w:hAnsiTheme="minorHAnsi" w:cstheme="minorHAnsi"/>
                <w:sz w:val="22"/>
                <w:szCs w:val="22"/>
              </w:rPr>
            </w:pPr>
            <w:r w:rsidRPr="00BC6B81">
              <w:rPr>
                <w:rFonts w:asciiTheme="minorHAnsi" w:hAnsiTheme="minorHAnsi" w:cstheme="minorHAnsi"/>
                <w:b/>
                <w:sz w:val="22"/>
                <w:szCs w:val="22"/>
                <w:lang w:val="en-US"/>
              </w:rPr>
              <w:t>RESPONSIBILITIES GENERAL – ALL EMPLOYEES</w:t>
            </w:r>
          </w:p>
        </w:tc>
        <w:tc>
          <w:tcPr>
            <w:tcW w:w="5259" w:type="dxa"/>
          </w:tcPr>
          <w:p w14:paraId="26B9985F" w14:textId="77777777" w:rsidR="002D6CE8" w:rsidRPr="00BC6B81" w:rsidRDefault="002D6CE8" w:rsidP="00524E57">
            <w:pPr>
              <w:spacing w:after="120"/>
              <w:jc w:val="both"/>
              <w:rPr>
                <w:rFonts w:asciiTheme="minorHAnsi" w:hAnsiTheme="minorHAnsi" w:cstheme="minorHAnsi"/>
                <w:b/>
              </w:rPr>
            </w:pPr>
            <w:r w:rsidRPr="00BC6B81">
              <w:rPr>
                <w:rFonts w:asciiTheme="minorHAnsi" w:hAnsiTheme="minorHAnsi" w:cstheme="minorHAnsi"/>
                <w:b/>
              </w:rPr>
              <w:t>KEY PERFORMANCE INDICATORS</w:t>
            </w:r>
          </w:p>
        </w:tc>
      </w:tr>
      <w:tr w:rsidR="002D6CE8" w:rsidRPr="00BC6B81" w14:paraId="7AB4B545" w14:textId="77777777" w:rsidTr="00783681">
        <w:trPr>
          <w:trHeight w:val="947"/>
        </w:trPr>
        <w:tc>
          <w:tcPr>
            <w:tcW w:w="5259" w:type="dxa"/>
          </w:tcPr>
          <w:p w14:paraId="48EFE060" w14:textId="77777777" w:rsidR="002D6CE8" w:rsidRPr="00BC6B81" w:rsidRDefault="002D6CE8" w:rsidP="00524E57">
            <w:pPr>
              <w:spacing w:line="276" w:lineRule="auto"/>
              <w:rPr>
                <w:rFonts w:asciiTheme="minorHAnsi" w:hAnsiTheme="minorHAnsi" w:cstheme="minorHAnsi"/>
              </w:rPr>
            </w:pPr>
            <w:r w:rsidRPr="00BC6B81">
              <w:rPr>
                <w:rFonts w:asciiTheme="minorHAnsi" w:hAnsiTheme="minorHAnsi" w:cstheme="minorHAnsi"/>
              </w:rPr>
              <w:t>Participate in Workplace Health and Safety training and activities and Risk Management Planning activities</w:t>
            </w:r>
          </w:p>
        </w:tc>
        <w:tc>
          <w:tcPr>
            <w:tcW w:w="5259" w:type="dxa"/>
          </w:tcPr>
          <w:p w14:paraId="357F9645" w14:textId="77777777" w:rsidR="002D6CE8" w:rsidRPr="00BC6B81" w:rsidRDefault="002D6CE8" w:rsidP="002D6CE8">
            <w:pPr>
              <w:pStyle w:val="ListParagraph"/>
              <w:numPr>
                <w:ilvl w:val="0"/>
                <w:numId w:val="2"/>
              </w:numPr>
              <w:spacing w:after="120" w:line="276" w:lineRule="auto"/>
              <w:jc w:val="both"/>
              <w:rPr>
                <w:rFonts w:asciiTheme="minorHAnsi" w:hAnsiTheme="minorHAnsi" w:cstheme="minorHAnsi"/>
                <w:b/>
              </w:rPr>
            </w:pPr>
            <w:r w:rsidRPr="00BC6B81">
              <w:rPr>
                <w:rFonts w:asciiTheme="minorHAnsi" w:hAnsiTheme="minorHAnsi" w:cstheme="minorHAnsi"/>
              </w:rPr>
              <w:t xml:space="preserve">Training and other activities recorded </w:t>
            </w:r>
          </w:p>
        </w:tc>
      </w:tr>
      <w:tr w:rsidR="002D6CE8" w:rsidRPr="00BC6B81" w14:paraId="05EB673E" w14:textId="77777777" w:rsidTr="00783681">
        <w:trPr>
          <w:trHeight w:val="627"/>
        </w:trPr>
        <w:tc>
          <w:tcPr>
            <w:tcW w:w="5259" w:type="dxa"/>
          </w:tcPr>
          <w:p w14:paraId="019B20F7" w14:textId="77777777" w:rsidR="002D6CE8" w:rsidRPr="00BC6B81" w:rsidRDefault="002D6CE8" w:rsidP="00524E57">
            <w:pPr>
              <w:spacing w:line="276" w:lineRule="auto"/>
              <w:rPr>
                <w:rFonts w:asciiTheme="minorHAnsi" w:hAnsiTheme="minorHAnsi" w:cstheme="minorHAnsi"/>
              </w:rPr>
            </w:pPr>
            <w:r w:rsidRPr="00BC6B81">
              <w:rPr>
                <w:rFonts w:asciiTheme="minorHAnsi" w:hAnsiTheme="minorHAnsi" w:cstheme="minorHAnsi"/>
              </w:rPr>
              <w:t>Record incidents and near-misses in line with practice policy</w:t>
            </w:r>
          </w:p>
        </w:tc>
        <w:tc>
          <w:tcPr>
            <w:tcW w:w="5259" w:type="dxa"/>
          </w:tcPr>
          <w:p w14:paraId="374C51D0" w14:textId="77777777" w:rsidR="002D6CE8" w:rsidRPr="00BC6B81" w:rsidRDefault="002D6CE8" w:rsidP="002D6CE8">
            <w:pPr>
              <w:pStyle w:val="ListParagraph"/>
              <w:numPr>
                <w:ilvl w:val="0"/>
                <w:numId w:val="2"/>
              </w:numPr>
              <w:spacing w:after="120" w:line="276" w:lineRule="auto"/>
              <w:jc w:val="both"/>
              <w:rPr>
                <w:rFonts w:asciiTheme="minorHAnsi" w:hAnsiTheme="minorHAnsi" w:cstheme="minorHAnsi"/>
                <w:b/>
              </w:rPr>
            </w:pPr>
            <w:r w:rsidRPr="00BC6B81">
              <w:rPr>
                <w:rFonts w:asciiTheme="minorHAnsi" w:hAnsiTheme="minorHAnsi" w:cstheme="minorHAnsi"/>
              </w:rPr>
              <w:t>Incident reports recorded</w:t>
            </w:r>
          </w:p>
        </w:tc>
      </w:tr>
      <w:tr w:rsidR="002D6CE8" w:rsidRPr="00BC6B81" w14:paraId="00B68AAD" w14:textId="77777777" w:rsidTr="00783681">
        <w:trPr>
          <w:trHeight w:val="627"/>
        </w:trPr>
        <w:tc>
          <w:tcPr>
            <w:tcW w:w="5259" w:type="dxa"/>
          </w:tcPr>
          <w:p w14:paraId="32E469D3" w14:textId="77777777" w:rsidR="002D6CE8" w:rsidRPr="00BC6B81" w:rsidRDefault="002D6CE8" w:rsidP="00524E57">
            <w:pPr>
              <w:autoSpaceDE w:val="0"/>
              <w:autoSpaceDN w:val="0"/>
              <w:adjustRightInd w:val="0"/>
              <w:spacing w:line="276" w:lineRule="auto"/>
              <w:rPr>
                <w:rFonts w:asciiTheme="minorHAnsi" w:hAnsiTheme="minorHAnsi" w:cstheme="minorHAnsi"/>
              </w:rPr>
            </w:pPr>
            <w:r w:rsidRPr="00BC6B81">
              <w:rPr>
                <w:rFonts w:asciiTheme="minorHAnsi" w:hAnsiTheme="minorHAnsi" w:cstheme="minorHAnsi"/>
              </w:rPr>
              <w:t>Practice duty of care including meeting practice standards and accountability</w:t>
            </w:r>
          </w:p>
        </w:tc>
        <w:tc>
          <w:tcPr>
            <w:tcW w:w="5259" w:type="dxa"/>
          </w:tcPr>
          <w:p w14:paraId="7FBC953F" w14:textId="77777777" w:rsidR="002D6CE8" w:rsidRPr="00BC6B81" w:rsidRDefault="002D6CE8" w:rsidP="002D6CE8">
            <w:pPr>
              <w:pStyle w:val="ListParagraph"/>
              <w:numPr>
                <w:ilvl w:val="0"/>
                <w:numId w:val="2"/>
              </w:numPr>
              <w:spacing w:after="120" w:line="276" w:lineRule="auto"/>
              <w:jc w:val="both"/>
              <w:rPr>
                <w:rFonts w:asciiTheme="minorHAnsi" w:hAnsiTheme="minorHAnsi" w:cstheme="minorHAnsi"/>
                <w:b/>
              </w:rPr>
            </w:pPr>
            <w:r w:rsidRPr="00BC6B81">
              <w:rPr>
                <w:rFonts w:asciiTheme="minorHAnsi" w:hAnsiTheme="minorHAnsi" w:cstheme="minorHAnsi"/>
              </w:rPr>
              <w:t>Evidence of compliance in audits</w:t>
            </w:r>
          </w:p>
        </w:tc>
      </w:tr>
    </w:tbl>
    <w:p w14:paraId="7BF648C1" w14:textId="77777777" w:rsidR="002D6CE8" w:rsidRPr="00BC6B81" w:rsidRDefault="002D6CE8" w:rsidP="002D6CE8">
      <w:pPr>
        <w:spacing w:before="120" w:after="120" w:line="300" w:lineRule="auto"/>
        <w:jc w:val="both"/>
        <w:rPr>
          <w:rFonts w:asciiTheme="minorHAnsi" w:hAnsiTheme="minorHAnsi" w:cstheme="minorHAnsi"/>
          <w:b/>
          <w:sz w:val="22"/>
          <w:szCs w:val="22"/>
        </w:rPr>
      </w:pPr>
    </w:p>
    <w:p w14:paraId="32521584" w14:textId="77777777" w:rsidR="002D6CE8" w:rsidRPr="00BC6B81" w:rsidRDefault="002D6CE8" w:rsidP="002D6CE8">
      <w:pPr>
        <w:spacing w:before="120" w:after="120" w:line="300" w:lineRule="auto"/>
        <w:jc w:val="both"/>
        <w:rPr>
          <w:rFonts w:asciiTheme="minorHAnsi" w:hAnsiTheme="minorHAnsi" w:cstheme="minorHAnsi"/>
          <w:b/>
          <w:sz w:val="22"/>
          <w:szCs w:val="22"/>
        </w:rPr>
      </w:pPr>
      <w:r w:rsidRPr="00BC6B81">
        <w:rPr>
          <w:rFonts w:asciiTheme="minorHAnsi" w:hAnsiTheme="minorHAnsi" w:cstheme="minorHAnsi"/>
          <w:b/>
          <w:sz w:val="22"/>
          <w:szCs w:val="22"/>
        </w:rPr>
        <w:t>NON-TECHNICAL DUTIES</w:t>
      </w:r>
    </w:p>
    <w:tbl>
      <w:tblPr>
        <w:tblStyle w:val="TableGridLight"/>
        <w:tblW w:w="0" w:type="auto"/>
        <w:tblLook w:val="04A0" w:firstRow="1" w:lastRow="0" w:firstColumn="1" w:lastColumn="0" w:noHBand="0" w:noVBand="1"/>
      </w:tblPr>
      <w:tblGrid>
        <w:gridCol w:w="5215"/>
        <w:gridCol w:w="5215"/>
      </w:tblGrid>
      <w:tr w:rsidR="002D6CE8" w:rsidRPr="00BC6B81" w14:paraId="1F755652" w14:textId="77777777" w:rsidTr="00783681">
        <w:trPr>
          <w:trHeight w:val="267"/>
        </w:trPr>
        <w:tc>
          <w:tcPr>
            <w:tcW w:w="5215" w:type="dxa"/>
          </w:tcPr>
          <w:p w14:paraId="1210371B" w14:textId="77777777" w:rsidR="002D6CE8" w:rsidRPr="00BC6B81" w:rsidRDefault="002D6CE8" w:rsidP="00524E57">
            <w:pPr>
              <w:pStyle w:val="BodyTextIndent"/>
              <w:jc w:val="both"/>
              <w:rPr>
                <w:rFonts w:asciiTheme="minorHAnsi" w:hAnsiTheme="minorHAnsi" w:cstheme="minorHAnsi"/>
                <w:b/>
                <w:bCs/>
              </w:rPr>
            </w:pPr>
            <w:r w:rsidRPr="00BC6B81">
              <w:rPr>
                <w:rFonts w:asciiTheme="minorHAnsi" w:hAnsiTheme="minorHAnsi" w:cstheme="minorHAnsi"/>
                <w:b/>
                <w:bCs/>
              </w:rPr>
              <w:t>RESPONSIBILITIES</w:t>
            </w:r>
          </w:p>
        </w:tc>
        <w:tc>
          <w:tcPr>
            <w:tcW w:w="5215" w:type="dxa"/>
          </w:tcPr>
          <w:p w14:paraId="131ECB99" w14:textId="77777777" w:rsidR="002D6CE8" w:rsidRPr="00BC6B81" w:rsidRDefault="002D6CE8" w:rsidP="00524E57">
            <w:pPr>
              <w:pStyle w:val="BodyTextIndent"/>
              <w:jc w:val="both"/>
              <w:rPr>
                <w:rFonts w:asciiTheme="minorHAnsi" w:hAnsiTheme="minorHAnsi" w:cstheme="minorHAnsi"/>
                <w:b/>
                <w:bCs/>
              </w:rPr>
            </w:pPr>
            <w:r w:rsidRPr="00BC6B81">
              <w:rPr>
                <w:rFonts w:asciiTheme="minorHAnsi" w:hAnsiTheme="minorHAnsi" w:cstheme="minorHAnsi"/>
                <w:b/>
                <w:bCs/>
              </w:rPr>
              <w:t>KEY PERFORMANCE INDICATORS</w:t>
            </w:r>
          </w:p>
        </w:tc>
      </w:tr>
      <w:tr w:rsidR="002D6CE8" w:rsidRPr="00BC6B81" w14:paraId="5A20199B" w14:textId="77777777" w:rsidTr="00783681">
        <w:trPr>
          <w:trHeight w:val="955"/>
        </w:trPr>
        <w:tc>
          <w:tcPr>
            <w:tcW w:w="5215" w:type="dxa"/>
          </w:tcPr>
          <w:p w14:paraId="737D41EE" w14:textId="77777777" w:rsidR="002D6CE8" w:rsidRPr="00BC6B81" w:rsidRDefault="002D6CE8" w:rsidP="00524E57">
            <w:pPr>
              <w:pStyle w:val="BodyTextIndent"/>
              <w:spacing w:line="276" w:lineRule="auto"/>
              <w:jc w:val="both"/>
              <w:rPr>
                <w:rFonts w:asciiTheme="minorHAnsi" w:hAnsiTheme="minorHAnsi" w:cstheme="minorHAnsi"/>
                <w:bCs/>
              </w:rPr>
            </w:pPr>
            <w:r w:rsidRPr="00BC6B81">
              <w:rPr>
                <w:rFonts w:asciiTheme="minorHAnsi" w:hAnsiTheme="minorHAnsi" w:cstheme="minorHAnsi"/>
                <w:bCs/>
              </w:rPr>
              <w:t>Communicates with professional language to a range of people at all levels of organisations and community</w:t>
            </w:r>
          </w:p>
        </w:tc>
        <w:tc>
          <w:tcPr>
            <w:tcW w:w="5215" w:type="dxa"/>
          </w:tcPr>
          <w:p w14:paraId="275745DE"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 xml:space="preserve">Ability to communicate on all levels with all Corporate and Senior staff members, direct reports, Clients and Visitors </w:t>
            </w:r>
          </w:p>
        </w:tc>
      </w:tr>
      <w:tr w:rsidR="002D6CE8" w:rsidRPr="00BC6B81" w14:paraId="7AE355D5" w14:textId="77777777" w:rsidTr="00783681">
        <w:trPr>
          <w:trHeight w:val="955"/>
        </w:trPr>
        <w:tc>
          <w:tcPr>
            <w:tcW w:w="5215" w:type="dxa"/>
          </w:tcPr>
          <w:p w14:paraId="1C8345D9" w14:textId="77777777" w:rsidR="002D6CE8" w:rsidRPr="00BC6B81" w:rsidRDefault="002D6CE8" w:rsidP="00524E57">
            <w:pPr>
              <w:pStyle w:val="BodyTextIndent"/>
              <w:spacing w:line="276" w:lineRule="auto"/>
              <w:jc w:val="both"/>
              <w:rPr>
                <w:rFonts w:asciiTheme="minorHAnsi" w:hAnsiTheme="minorHAnsi" w:cstheme="minorHAnsi"/>
                <w:bCs/>
              </w:rPr>
            </w:pPr>
            <w:r w:rsidRPr="00BC6B81">
              <w:rPr>
                <w:rFonts w:asciiTheme="minorHAnsi" w:hAnsiTheme="minorHAnsi" w:cstheme="minorHAnsi"/>
                <w:bCs/>
              </w:rPr>
              <w:t>Understands, works and communicates effectively with Aboriginal and Torres Strait Islander people.</w:t>
            </w:r>
          </w:p>
        </w:tc>
        <w:tc>
          <w:tcPr>
            <w:tcW w:w="5215" w:type="dxa"/>
          </w:tcPr>
          <w:p w14:paraId="731B56F1"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 xml:space="preserve">Shows </w:t>
            </w:r>
            <w:proofErr w:type="gramStart"/>
            <w:r w:rsidRPr="00BC6B81">
              <w:rPr>
                <w:rFonts w:asciiTheme="minorHAnsi" w:hAnsiTheme="minorHAnsi" w:cstheme="minorHAnsi"/>
                <w:bCs/>
              </w:rPr>
              <w:t>a</w:t>
            </w:r>
            <w:proofErr w:type="gramEnd"/>
            <w:r w:rsidRPr="00BC6B81">
              <w:rPr>
                <w:rFonts w:asciiTheme="minorHAnsi" w:hAnsiTheme="minorHAnsi" w:cstheme="minorHAnsi"/>
                <w:bCs/>
              </w:rPr>
              <w:t xml:space="preserve"> understanding of the indigenous and Palm Island cultures, builds strong working relationships</w:t>
            </w:r>
          </w:p>
        </w:tc>
      </w:tr>
      <w:tr w:rsidR="002D6CE8" w:rsidRPr="00BC6B81" w14:paraId="03D5EE4D" w14:textId="77777777" w:rsidTr="00783681">
        <w:trPr>
          <w:trHeight w:val="636"/>
        </w:trPr>
        <w:tc>
          <w:tcPr>
            <w:tcW w:w="5215" w:type="dxa"/>
          </w:tcPr>
          <w:p w14:paraId="7E60B700" w14:textId="77777777" w:rsidR="002D6CE8" w:rsidRPr="00BC6B81" w:rsidRDefault="002D6CE8" w:rsidP="00524E57">
            <w:pPr>
              <w:pStyle w:val="BodyTextIndent"/>
              <w:spacing w:line="276" w:lineRule="auto"/>
              <w:jc w:val="both"/>
              <w:rPr>
                <w:rFonts w:asciiTheme="minorHAnsi" w:hAnsiTheme="minorHAnsi" w:cstheme="minorHAnsi"/>
                <w:bCs/>
              </w:rPr>
            </w:pPr>
            <w:r w:rsidRPr="00BC6B81">
              <w:rPr>
                <w:rFonts w:asciiTheme="minorHAnsi" w:hAnsiTheme="minorHAnsi" w:cstheme="minorHAnsi"/>
                <w:bCs/>
              </w:rPr>
              <w:t>Write clear and concise reports as required</w:t>
            </w:r>
          </w:p>
        </w:tc>
        <w:tc>
          <w:tcPr>
            <w:tcW w:w="5215" w:type="dxa"/>
          </w:tcPr>
          <w:p w14:paraId="5F59671F"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 xml:space="preserve">Provides clear oral reports with relevant facts and processes explained </w:t>
            </w:r>
          </w:p>
        </w:tc>
      </w:tr>
      <w:tr w:rsidR="002D6CE8" w:rsidRPr="00BC6B81" w14:paraId="06980098" w14:textId="77777777" w:rsidTr="00783681">
        <w:trPr>
          <w:trHeight w:val="624"/>
        </w:trPr>
        <w:tc>
          <w:tcPr>
            <w:tcW w:w="5215" w:type="dxa"/>
          </w:tcPr>
          <w:p w14:paraId="4123B1E0" w14:textId="77777777" w:rsidR="002D6CE8" w:rsidRPr="00BC6B81" w:rsidRDefault="002D6CE8" w:rsidP="00524E57">
            <w:pPr>
              <w:pStyle w:val="BodyTextIndent"/>
              <w:spacing w:line="276" w:lineRule="auto"/>
              <w:jc w:val="both"/>
              <w:rPr>
                <w:rFonts w:asciiTheme="minorHAnsi" w:hAnsiTheme="minorHAnsi" w:cstheme="minorHAnsi"/>
                <w:bCs/>
              </w:rPr>
            </w:pPr>
            <w:r w:rsidRPr="00BC6B81">
              <w:rPr>
                <w:rFonts w:asciiTheme="minorHAnsi" w:hAnsiTheme="minorHAnsi" w:cstheme="minorHAnsi"/>
                <w:bCs/>
              </w:rPr>
              <w:t>Engages in formal training when required</w:t>
            </w:r>
          </w:p>
          <w:p w14:paraId="116BB72B" w14:textId="77777777" w:rsidR="002D6CE8" w:rsidRPr="00BC6B81" w:rsidRDefault="002D6CE8" w:rsidP="00524E57">
            <w:pPr>
              <w:pStyle w:val="BodyTextIndent"/>
              <w:spacing w:line="276" w:lineRule="auto"/>
              <w:ind w:left="-113"/>
              <w:jc w:val="both"/>
              <w:rPr>
                <w:rFonts w:asciiTheme="minorHAnsi" w:hAnsiTheme="minorHAnsi" w:cstheme="minorHAnsi"/>
                <w:bCs/>
              </w:rPr>
            </w:pPr>
          </w:p>
        </w:tc>
        <w:tc>
          <w:tcPr>
            <w:tcW w:w="5215" w:type="dxa"/>
          </w:tcPr>
          <w:p w14:paraId="6C5EA976"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Attends and completes training</w:t>
            </w:r>
          </w:p>
        </w:tc>
      </w:tr>
      <w:tr w:rsidR="002D6CE8" w:rsidRPr="00BC6B81" w14:paraId="3E6EA520" w14:textId="77777777" w:rsidTr="00783681">
        <w:trPr>
          <w:trHeight w:val="942"/>
        </w:trPr>
        <w:tc>
          <w:tcPr>
            <w:tcW w:w="5215" w:type="dxa"/>
          </w:tcPr>
          <w:p w14:paraId="105B69EA" w14:textId="77777777" w:rsidR="002D6CE8" w:rsidRPr="00BC6B81" w:rsidRDefault="002D6CE8" w:rsidP="00524E57">
            <w:pPr>
              <w:pStyle w:val="BodyTextIndent"/>
              <w:widowControl w:val="0"/>
              <w:spacing w:line="276" w:lineRule="auto"/>
              <w:jc w:val="both"/>
              <w:rPr>
                <w:rFonts w:asciiTheme="minorHAnsi" w:hAnsiTheme="minorHAnsi" w:cstheme="minorHAnsi"/>
                <w:bCs/>
              </w:rPr>
            </w:pPr>
            <w:r w:rsidRPr="00BC6B81">
              <w:rPr>
                <w:rFonts w:asciiTheme="minorHAnsi" w:hAnsiTheme="minorHAnsi" w:cstheme="minorHAnsi"/>
                <w:bCs/>
              </w:rPr>
              <w:t>Able to maintain confidentiality and consult, negotiate and provide authoritative information and advice as required</w:t>
            </w:r>
          </w:p>
        </w:tc>
        <w:tc>
          <w:tcPr>
            <w:tcW w:w="5215" w:type="dxa"/>
          </w:tcPr>
          <w:p w14:paraId="1DFAED4F"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A proven knowledge of current legislation requirements with a medical practice</w:t>
            </w:r>
          </w:p>
        </w:tc>
      </w:tr>
      <w:tr w:rsidR="002D6CE8" w:rsidRPr="00BC6B81" w14:paraId="7CC48107" w14:textId="77777777" w:rsidTr="00783681">
        <w:trPr>
          <w:trHeight w:val="968"/>
        </w:trPr>
        <w:tc>
          <w:tcPr>
            <w:tcW w:w="5215" w:type="dxa"/>
          </w:tcPr>
          <w:p w14:paraId="35C183A8" w14:textId="77777777" w:rsidR="002D6CE8" w:rsidRPr="00BC6B81" w:rsidRDefault="002D6CE8" w:rsidP="00524E57">
            <w:pPr>
              <w:spacing w:line="276" w:lineRule="auto"/>
              <w:jc w:val="both"/>
              <w:rPr>
                <w:rFonts w:asciiTheme="minorHAnsi" w:hAnsiTheme="minorHAnsi" w:cstheme="minorHAnsi"/>
                <w:bCs/>
              </w:rPr>
            </w:pPr>
            <w:r w:rsidRPr="00BC6B81">
              <w:rPr>
                <w:rFonts w:asciiTheme="minorHAnsi" w:hAnsiTheme="minorHAnsi" w:cstheme="minorHAnsi"/>
                <w:lang w:val="en-US"/>
              </w:rPr>
              <w:t>Adhere to the Code of Conduct of the Palm Island Community Company in a manner that is consistent with both its spirit and intent</w:t>
            </w:r>
          </w:p>
        </w:tc>
        <w:tc>
          <w:tcPr>
            <w:tcW w:w="5215" w:type="dxa"/>
          </w:tcPr>
          <w:p w14:paraId="5BE4A55D"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Adheres to and is an advocate of the PICC code of conduct</w:t>
            </w:r>
          </w:p>
          <w:p w14:paraId="6DA8B8C0"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Leading by example</w:t>
            </w:r>
          </w:p>
        </w:tc>
      </w:tr>
      <w:tr w:rsidR="002D6CE8" w:rsidRPr="00BC6B81" w14:paraId="76BF4CDB" w14:textId="77777777" w:rsidTr="00783681">
        <w:trPr>
          <w:trHeight w:val="942"/>
        </w:trPr>
        <w:tc>
          <w:tcPr>
            <w:tcW w:w="5215" w:type="dxa"/>
          </w:tcPr>
          <w:p w14:paraId="1996DD4F" w14:textId="77777777" w:rsidR="002D6CE8" w:rsidRPr="00BC6B81" w:rsidRDefault="002D6CE8" w:rsidP="00524E57">
            <w:pPr>
              <w:spacing w:line="276" w:lineRule="auto"/>
              <w:jc w:val="both"/>
              <w:rPr>
                <w:rFonts w:asciiTheme="minorHAnsi" w:hAnsiTheme="minorHAnsi" w:cstheme="minorHAnsi"/>
                <w:bCs/>
              </w:rPr>
            </w:pPr>
            <w:r w:rsidRPr="00BC6B81">
              <w:rPr>
                <w:rFonts w:asciiTheme="minorHAnsi" w:hAnsiTheme="minorHAnsi" w:cstheme="minorHAnsi"/>
                <w:lang w:val="en-US"/>
              </w:rPr>
              <w:t xml:space="preserve">Provide a positive contribution to the team through participation team meeting and team-based work processes </w:t>
            </w:r>
          </w:p>
        </w:tc>
        <w:tc>
          <w:tcPr>
            <w:tcW w:w="5215" w:type="dxa"/>
          </w:tcPr>
          <w:p w14:paraId="4BB4EB9A" w14:textId="77777777" w:rsidR="002D6CE8" w:rsidRPr="00BC6B81" w:rsidRDefault="002D6CE8" w:rsidP="002D6CE8">
            <w:pPr>
              <w:pStyle w:val="BodyTextIndent"/>
              <w:numPr>
                <w:ilvl w:val="0"/>
                <w:numId w:val="1"/>
              </w:numPr>
              <w:spacing w:line="276" w:lineRule="auto"/>
              <w:jc w:val="both"/>
              <w:rPr>
                <w:rFonts w:asciiTheme="minorHAnsi" w:hAnsiTheme="minorHAnsi" w:cstheme="minorHAnsi"/>
                <w:bCs/>
              </w:rPr>
            </w:pPr>
            <w:r w:rsidRPr="00BC6B81">
              <w:rPr>
                <w:rFonts w:asciiTheme="minorHAnsi" w:hAnsiTheme="minorHAnsi" w:cstheme="minorHAnsi"/>
                <w:bCs/>
              </w:rPr>
              <w:t>Resolve conflict and participate equitably in positive and successful teams</w:t>
            </w:r>
          </w:p>
        </w:tc>
      </w:tr>
    </w:tbl>
    <w:p w14:paraId="23F46C90" w14:textId="77777777" w:rsidR="002D6CE8" w:rsidRPr="00BC6B81" w:rsidRDefault="002D6CE8" w:rsidP="002D6CE8">
      <w:pPr>
        <w:rPr>
          <w:rFonts w:asciiTheme="minorHAnsi" w:hAnsiTheme="minorHAnsi" w:cstheme="minorHAnsi"/>
          <w:sz w:val="22"/>
          <w:szCs w:val="22"/>
          <w:u w:val="single"/>
        </w:rPr>
      </w:pPr>
    </w:p>
    <w:p w14:paraId="72F5A5A7" w14:textId="77777777" w:rsidR="002D6CE8" w:rsidRPr="00BC6B81" w:rsidRDefault="002D6CE8" w:rsidP="002D6CE8">
      <w:pPr>
        <w:jc w:val="both"/>
        <w:rPr>
          <w:rFonts w:asciiTheme="minorHAnsi" w:hAnsiTheme="minorHAnsi" w:cstheme="minorHAnsi"/>
          <w:b/>
          <w:i/>
          <w:sz w:val="22"/>
          <w:szCs w:val="22"/>
        </w:rPr>
      </w:pPr>
      <w:bookmarkStart w:id="0" w:name="_Hlk42160916"/>
      <w:r w:rsidRPr="00BC6B81">
        <w:rPr>
          <w:rFonts w:asciiTheme="minorHAnsi" w:hAnsiTheme="minorHAnsi" w:cstheme="minorHAnsi"/>
          <w:sz w:val="22"/>
          <w:szCs w:val="22"/>
          <w:u w:val="single"/>
        </w:rPr>
        <w:lastRenderedPageBreak/>
        <w:t>Please note</w:t>
      </w:r>
      <w:r w:rsidRPr="00BC6B81">
        <w:rPr>
          <w:rFonts w:asciiTheme="minorHAnsi" w:hAnsiTheme="minorHAnsi" w:cstheme="minorHAnsi"/>
          <w:sz w:val="22"/>
          <w:szCs w:val="22"/>
        </w:rPr>
        <w:t xml:space="preserve"> that the duties outlined in this position description are not exhaustive, and only an indication of the work of the role.  PICC can direct you to carry out duties which it considers are within your level of skill, competence and training.  You will be required to perform other duties/tasks as required by your Line Manager.</w:t>
      </w:r>
      <w:bookmarkEnd w:id="0"/>
    </w:p>
    <w:p w14:paraId="54E0F399" w14:textId="77777777" w:rsidR="002D6CE8" w:rsidRPr="00BC6B81" w:rsidRDefault="002D6CE8" w:rsidP="002D6CE8">
      <w:pPr>
        <w:pStyle w:val="BodyTextIndent"/>
        <w:pBdr>
          <w:bottom w:val="single" w:sz="4" w:space="1" w:color="auto"/>
        </w:pBdr>
        <w:jc w:val="both"/>
        <w:rPr>
          <w:rFonts w:asciiTheme="minorHAnsi" w:hAnsiTheme="minorHAnsi" w:cstheme="minorHAnsi"/>
          <w:b/>
          <w:bCs/>
        </w:rPr>
      </w:pPr>
    </w:p>
    <w:p w14:paraId="54EE1F34" w14:textId="77777777" w:rsidR="002D6CE8" w:rsidRPr="00BC6B81" w:rsidRDefault="002D6CE8" w:rsidP="002D6CE8">
      <w:pPr>
        <w:pStyle w:val="BodyTextIndent"/>
        <w:pBdr>
          <w:bottom w:val="single" w:sz="4" w:space="1" w:color="auto"/>
        </w:pBdr>
        <w:spacing w:before="120" w:after="240" w:line="360" w:lineRule="auto"/>
        <w:jc w:val="both"/>
        <w:rPr>
          <w:rFonts w:asciiTheme="minorHAnsi" w:hAnsiTheme="minorHAnsi" w:cstheme="minorHAnsi"/>
          <w:b/>
          <w:bCs/>
        </w:rPr>
      </w:pPr>
      <w:r w:rsidRPr="00BC6B81">
        <w:rPr>
          <w:rFonts w:asciiTheme="minorHAnsi" w:hAnsiTheme="minorHAnsi" w:cstheme="minorHAnsi"/>
          <w:b/>
          <w:bCs/>
        </w:rPr>
        <w:t>SELECTION CRITERIA</w:t>
      </w:r>
    </w:p>
    <w:p w14:paraId="4E2FF9F0" w14:textId="77777777" w:rsidR="002D6CE8" w:rsidRPr="00BC6B81" w:rsidRDefault="002D6CE8" w:rsidP="002D6CE8">
      <w:pPr>
        <w:rPr>
          <w:rFonts w:asciiTheme="minorHAnsi" w:hAnsiTheme="minorHAnsi" w:cstheme="minorHAnsi"/>
          <w:b/>
          <w:sz w:val="22"/>
          <w:szCs w:val="22"/>
          <w:u w:val="single"/>
        </w:rPr>
      </w:pPr>
      <w:r w:rsidRPr="00BC6B81">
        <w:rPr>
          <w:rFonts w:asciiTheme="minorHAnsi" w:hAnsiTheme="minorHAnsi" w:cstheme="minorHAnsi"/>
          <w:b/>
          <w:sz w:val="22"/>
          <w:szCs w:val="22"/>
          <w:u w:val="single"/>
        </w:rPr>
        <w:t>Mandatory:</w:t>
      </w:r>
    </w:p>
    <w:p w14:paraId="3193E057" w14:textId="77777777" w:rsidR="005D524E" w:rsidRPr="005D524E" w:rsidRDefault="005D524E" w:rsidP="005D524E">
      <w:pPr>
        <w:pStyle w:val="ListParagraph"/>
        <w:numPr>
          <w:ilvl w:val="0"/>
          <w:numId w:val="1"/>
        </w:numPr>
        <w:rPr>
          <w:rFonts w:asciiTheme="minorHAnsi" w:hAnsiTheme="minorHAnsi" w:cstheme="minorHAnsi"/>
          <w:color w:val="000000"/>
          <w:sz w:val="22"/>
          <w:szCs w:val="22"/>
        </w:rPr>
      </w:pPr>
      <w:r w:rsidRPr="005D524E">
        <w:rPr>
          <w:rFonts w:asciiTheme="minorHAnsi" w:hAnsiTheme="minorHAnsi" w:cstheme="minorHAnsi"/>
          <w:color w:val="000000"/>
          <w:sz w:val="22"/>
          <w:szCs w:val="22"/>
        </w:rPr>
        <w:t>Clear written and verbal communication skills</w:t>
      </w:r>
    </w:p>
    <w:p w14:paraId="11123330" w14:textId="67911522" w:rsidR="005D524E" w:rsidRPr="005D524E" w:rsidRDefault="005D524E" w:rsidP="005D524E">
      <w:pPr>
        <w:pStyle w:val="ListParagraph"/>
        <w:numPr>
          <w:ilvl w:val="0"/>
          <w:numId w:val="1"/>
        </w:numPr>
        <w:rPr>
          <w:rFonts w:asciiTheme="minorHAnsi" w:hAnsiTheme="minorHAnsi" w:cstheme="minorHAnsi"/>
          <w:color w:val="000000"/>
          <w:sz w:val="22"/>
          <w:szCs w:val="22"/>
        </w:rPr>
      </w:pPr>
      <w:r w:rsidRPr="005D524E">
        <w:rPr>
          <w:rFonts w:asciiTheme="minorHAnsi" w:hAnsiTheme="minorHAnsi" w:cstheme="minorHAnsi"/>
          <w:color w:val="000000"/>
          <w:sz w:val="22"/>
          <w:szCs w:val="22"/>
        </w:rPr>
        <w:t>Interpersonal skills</w:t>
      </w:r>
    </w:p>
    <w:p w14:paraId="024285A8" w14:textId="1B72C98D" w:rsidR="005D524E" w:rsidRPr="005D524E" w:rsidRDefault="005D524E" w:rsidP="005D524E">
      <w:pPr>
        <w:pStyle w:val="ListParagraph"/>
        <w:numPr>
          <w:ilvl w:val="0"/>
          <w:numId w:val="1"/>
        </w:numPr>
        <w:rPr>
          <w:rFonts w:asciiTheme="minorHAnsi" w:hAnsiTheme="minorHAnsi" w:cstheme="minorHAnsi"/>
          <w:color w:val="000000"/>
          <w:sz w:val="22"/>
          <w:szCs w:val="22"/>
        </w:rPr>
      </w:pPr>
      <w:r w:rsidRPr="005D524E">
        <w:rPr>
          <w:rFonts w:asciiTheme="minorHAnsi" w:hAnsiTheme="minorHAnsi" w:cstheme="minorHAnsi"/>
          <w:color w:val="000000"/>
          <w:sz w:val="22"/>
          <w:szCs w:val="22"/>
        </w:rPr>
        <w:t>Physical ability to operate equipment (washing machines, dryers, generator/power, hoses/tanks and showers)</w:t>
      </w:r>
    </w:p>
    <w:p w14:paraId="4D0E2541" w14:textId="7989B030" w:rsidR="005D524E" w:rsidRPr="005D524E" w:rsidRDefault="005D524E" w:rsidP="005D524E">
      <w:pPr>
        <w:pStyle w:val="ListParagraph"/>
        <w:numPr>
          <w:ilvl w:val="0"/>
          <w:numId w:val="1"/>
        </w:numPr>
        <w:rPr>
          <w:rFonts w:asciiTheme="minorHAnsi" w:hAnsiTheme="minorHAnsi" w:cstheme="minorHAnsi"/>
          <w:color w:val="000000"/>
          <w:sz w:val="22"/>
          <w:szCs w:val="22"/>
        </w:rPr>
      </w:pPr>
      <w:r w:rsidRPr="005D524E">
        <w:rPr>
          <w:rFonts w:asciiTheme="minorHAnsi" w:hAnsiTheme="minorHAnsi" w:cstheme="minorHAnsi"/>
          <w:color w:val="000000"/>
          <w:sz w:val="22"/>
          <w:szCs w:val="22"/>
        </w:rPr>
        <w:t>Ability to follow procedures</w:t>
      </w:r>
    </w:p>
    <w:p w14:paraId="4F4BBDEB" w14:textId="4B0AD492" w:rsidR="002D6CE8" w:rsidRPr="005D524E" w:rsidRDefault="005D524E" w:rsidP="005D524E">
      <w:pPr>
        <w:pStyle w:val="ListParagraph"/>
        <w:numPr>
          <w:ilvl w:val="0"/>
          <w:numId w:val="1"/>
        </w:numPr>
        <w:rPr>
          <w:rFonts w:asciiTheme="minorHAnsi" w:hAnsiTheme="minorHAnsi" w:cstheme="minorHAnsi"/>
          <w:b/>
          <w:sz w:val="22"/>
          <w:szCs w:val="22"/>
        </w:rPr>
      </w:pPr>
      <w:r w:rsidRPr="005D524E">
        <w:rPr>
          <w:rFonts w:asciiTheme="minorHAnsi" w:hAnsiTheme="minorHAnsi" w:cstheme="minorHAnsi"/>
          <w:color w:val="000000"/>
          <w:sz w:val="22"/>
          <w:szCs w:val="22"/>
        </w:rPr>
        <w:t xml:space="preserve">Hold a valid Australian </w:t>
      </w:r>
      <w:proofErr w:type="gramStart"/>
      <w:r w:rsidRPr="005D524E">
        <w:rPr>
          <w:rFonts w:asciiTheme="minorHAnsi" w:hAnsiTheme="minorHAnsi" w:cstheme="minorHAnsi"/>
          <w:color w:val="000000"/>
          <w:sz w:val="22"/>
          <w:szCs w:val="22"/>
        </w:rPr>
        <w:t>drivers</w:t>
      </w:r>
      <w:proofErr w:type="gramEnd"/>
      <w:r w:rsidRPr="005D524E">
        <w:rPr>
          <w:rFonts w:asciiTheme="minorHAnsi" w:hAnsiTheme="minorHAnsi" w:cstheme="minorHAnsi"/>
          <w:color w:val="000000"/>
          <w:sz w:val="22"/>
          <w:szCs w:val="22"/>
        </w:rPr>
        <w:t xml:space="preserve"> licence</w:t>
      </w:r>
    </w:p>
    <w:p w14:paraId="4F564CAD" w14:textId="77777777" w:rsidR="002D6CE8" w:rsidRPr="00BC6B81" w:rsidRDefault="002D6CE8" w:rsidP="002D6CE8">
      <w:pPr>
        <w:rPr>
          <w:rFonts w:asciiTheme="minorHAnsi" w:hAnsiTheme="minorHAnsi" w:cstheme="minorHAnsi"/>
          <w:b/>
          <w:sz w:val="22"/>
          <w:szCs w:val="22"/>
        </w:rPr>
      </w:pPr>
    </w:p>
    <w:p w14:paraId="3CC85CEB" w14:textId="77777777" w:rsidR="002D6CE8" w:rsidRPr="00BC6B81" w:rsidRDefault="002D6CE8" w:rsidP="002D6CE8">
      <w:pPr>
        <w:rPr>
          <w:rFonts w:asciiTheme="minorHAnsi" w:hAnsiTheme="minorHAnsi" w:cstheme="minorHAnsi"/>
          <w:b/>
          <w:sz w:val="22"/>
          <w:szCs w:val="22"/>
        </w:rPr>
      </w:pPr>
    </w:p>
    <w:p w14:paraId="40128D89" w14:textId="77777777" w:rsidR="00995B08" w:rsidRPr="00BC6B81" w:rsidRDefault="00995B08" w:rsidP="002D6CE8">
      <w:pPr>
        <w:jc w:val="both"/>
        <w:rPr>
          <w:rFonts w:asciiTheme="minorHAnsi" w:hAnsiTheme="minorHAnsi" w:cstheme="minorHAnsi"/>
          <w:sz w:val="22"/>
          <w:szCs w:val="22"/>
        </w:rPr>
      </w:pPr>
    </w:p>
    <w:p w14:paraId="26DF863F" w14:textId="77777777" w:rsidR="005A58B6" w:rsidRPr="00BC6B81" w:rsidRDefault="005A58B6" w:rsidP="002D6CE8">
      <w:pPr>
        <w:jc w:val="both"/>
        <w:rPr>
          <w:rFonts w:asciiTheme="minorHAnsi" w:hAnsiTheme="minorHAnsi" w:cstheme="minorHAnsi"/>
          <w:sz w:val="22"/>
          <w:szCs w:val="22"/>
        </w:rPr>
      </w:pPr>
    </w:p>
    <w:p w14:paraId="069436C2" w14:textId="77777777" w:rsidR="002D6CE8" w:rsidRPr="00BC6B81" w:rsidRDefault="002D6CE8" w:rsidP="002D6CE8">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STAFF ACKNOWLEDGMENT</w:t>
      </w:r>
    </w:p>
    <w:p w14:paraId="7F0563E0" w14:textId="77777777" w:rsidR="002D6CE8" w:rsidRPr="00BC6B81" w:rsidRDefault="002D6CE8" w:rsidP="002D6CE8">
      <w:pPr>
        <w:pStyle w:val="BodyTextIndent"/>
        <w:spacing w:line="276" w:lineRule="auto"/>
        <w:jc w:val="both"/>
        <w:rPr>
          <w:rFonts w:asciiTheme="minorHAnsi" w:hAnsiTheme="minorHAnsi" w:cstheme="minorHAnsi"/>
          <w:b/>
          <w:bCs/>
        </w:rPr>
      </w:pPr>
    </w:p>
    <w:tbl>
      <w:tblPr>
        <w:tblStyle w:val="TableGridLight"/>
        <w:tblW w:w="9053" w:type="dxa"/>
        <w:tblLook w:val="04A0" w:firstRow="1" w:lastRow="0" w:firstColumn="1" w:lastColumn="0" w:noHBand="0" w:noVBand="1"/>
      </w:tblPr>
      <w:tblGrid>
        <w:gridCol w:w="9053"/>
      </w:tblGrid>
      <w:tr w:rsidR="002D6CE8" w:rsidRPr="00BC6B81" w14:paraId="56315F08" w14:textId="77777777" w:rsidTr="00524E57">
        <w:trPr>
          <w:trHeight w:val="412"/>
        </w:trPr>
        <w:tc>
          <w:tcPr>
            <w:tcW w:w="9053" w:type="dxa"/>
          </w:tcPr>
          <w:p w14:paraId="74A0C1A2" w14:textId="699418C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 xml:space="preserve">POSITION TITLE: </w:t>
            </w:r>
            <w:r w:rsidR="005D524E" w:rsidRPr="0014636D">
              <w:rPr>
                <w:rFonts w:asciiTheme="minorHAnsi" w:hAnsiTheme="minorHAnsi" w:cs="Arial"/>
              </w:rPr>
              <w:t>Service Assistant</w:t>
            </w:r>
          </w:p>
        </w:tc>
      </w:tr>
      <w:tr w:rsidR="002D6CE8" w:rsidRPr="00BC6B81" w14:paraId="097EBB32" w14:textId="77777777" w:rsidTr="00524E57">
        <w:trPr>
          <w:trHeight w:val="428"/>
        </w:trPr>
        <w:tc>
          <w:tcPr>
            <w:tcW w:w="9053" w:type="dxa"/>
          </w:tcPr>
          <w:p w14:paraId="3F17A76C" w14:textId="77777777" w:rsidR="002D6CE8" w:rsidRPr="00BC6B81" w:rsidRDefault="002D6CE8" w:rsidP="00524E57">
            <w:pPr>
              <w:pStyle w:val="BodyTextIndent"/>
              <w:spacing w:line="276" w:lineRule="auto"/>
              <w:jc w:val="both"/>
              <w:rPr>
                <w:rFonts w:asciiTheme="minorHAnsi" w:hAnsiTheme="minorHAnsi" w:cstheme="minorHAnsi"/>
              </w:rPr>
            </w:pPr>
            <w:r w:rsidRPr="00BC6B81">
              <w:rPr>
                <w:rFonts w:asciiTheme="minorHAnsi" w:hAnsiTheme="minorHAnsi" w:cstheme="minorHAnsi"/>
              </w:rPr>
              <w:t>This position has been accurately described, is current and has been explained by:</w:t>
            </w:r>
          </w:p>
        </w:tc>
      </w:tr>
      <w:tr w:rsidR="002D6CE8" w:rsidRPr="00BC6B81" w14:paraId="0B505B3D" w14:textId="77777777" w:rsidTr="00524E57">
        <w:trPr>
          <w:trHeight w:val="412"/>
        </w:trPr>
        <w:tc>
          <w:tcPr>
            <w:tcW w:w="9053" w:type="dxa"/>
          </w:tcPr>
          <w:p w14:paraId="5DE02249"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PICC Representative:</w:t>
            </w:r>
          </w:p>
          <w:p w14:paraId="7A904267" w14:textId="77777777" w:rsidR="002D6CE8" w:rsidRPr="00BC6B81" w:rsidRDefault="002D6CE8" w:rsidP="00524E57">
            <w:pPr>
              <w:pStyle w:val="BodyTextIndent"/>
              <w:spacing w:line="276" w:lineRule="auto"/>
              <w:jc w:val="both"/>
              <w:rPr>
                <w:rFonts w:asciiTheme="minorHAnsi" w:hAnsiTheme="minorHAnsi" w:cstheme="minorHAnsi"/>
                <w:b/>
                <w:bCs/>
              </w:rPr>
            </w:pPr>
          </w:p>
        </w:tc>
      </w:tr>
      <w:tr w:rsidR="002D6CE8" w:rsidRPr="00BC6B81" w14:paraId="49C65294" w14:textId="77777777" w:rsidTr="00524E57">
        <w:trPr>
          <w:trHeight w:val="428"/>
        </w:trPr>
        <w:tc>
          <w:tcPr>
            <w:tcW w:w="9053" w:type="dxa"/>
          </w:tcPr>
          <w:p w14:paraId="24C8E357"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Date:</w:t>
            </w:r>
          </w:p>
        </w:tc>
      </w:tr>
      <w:tr w:rsidR="002D6CE8" w:rsidRPr="00BC6B81" w14:paraId="2D844BDD" w14:textId="77777777" w:rsidTr="00524E57">
        <w:trPr>
          <w:trHeight w:val="412"/>
        </w:trPr>
        <w:tc>
          <w:tcPr>
            <w:tcW w:w="9053" w:type="dxa"/>
          </w:tcPr>
          <w:p w14:paraId="585AC6AA"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Signature:</w:t>
            </w:r>
          </w:p>
        </w:tc>
      </w:tr>
      <w:tr w:rsidR="002D6CE8" w:rsidRPr="00BC6B81" w14:paraId="28EFAE06" w14:textId="77777777" w:rsidTr="00524E57">
        <w:trPr>
          <w:trHeight w:val="841"/>
        </w:trPr>
        <w:tc>
          <w:tcPr>
            <w:tcW w:w="9053" w:type="dxa"/>
          </w:tcPr>
          <w:p w14:paraId="475F2A89" w14:textId="77777777" w:rsidR="002D6CE8" w:rsidRPr="00BC6B81" w:rsidRDefault="002D6CE8" w:rsidP="00524E57">
            <w:pPr>
              <w:pStyle w:val="BodyTextIndent"/>
              <w:spacing w:line="276" w:lineRule="auto"/>
              <w:jc w:val="both"/>
              <w:rPr>
                <w:rFonts w:asciiTheme="minorHAnsi" w:hAnsiTheme="minorHAnsi" w:cstheme="minorHAnsi"/>
              </w:rPr>
            </w:pPr>
            <w:r w:rsidRPr="00BC6B81">
              <w:rPr>
                <w:rFonts w:asciiTheme="minorHAnsi" w:hAnsiTheme="minorHAnsi" w:cstheme="minorHAnsi"/>
              </w:rPr>
              <w:t xml:space="preserve">This position is accepted with the full understanding of my obligations and </w:t>
            </w:r>
            <w:proofErr w:type="gramStart"/>
            <w:r w:rsidRPr="00BC6B81">
              <w:rPr>
                <w:rFonts w:asciiTheme="minorHAnsi" w:hAnsiTheme="minorHAnsi" w:cstheme="minorHAnsi"/>
              </w:rPr>
              <w:t>authorities</w:t>
            </w:r>
            <w:proofErr w:type="gramEnd"/>
            <w:r w:rsidRPr="00BC6B81">
              <w:rPr>
                <w:rFonts w:asciiTheme="minorHAnsi" w:hAnsiTheme="minorHAnsi" w:cstheme="minorHAnsi"/>
              </w:rPr>
              <w:t xml:space="preserve"> and I accept the responsibilities described herein:</w:t>
            </w:r>
          </w:p>
        </w:tc>
      </w:tr>
      <w:tr w:rsidR="002D6CE8" w:rsidRPr="00BC6B81" w14:paraId="6365AD29" w14:textId="77777777" w:rsidTr="00524E57">
        <w:trPr>
          <w:trHeight w:val="428"/>
        </w:trPr>
        <w:tc>
          <w:tcPr>
            <w:tcW w:w="9053" w:type="dxa"/>
          </w:tcPr>
          <w:p w14:paraId="0DF3F75F"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Employee Name:</w:t>
            </w:r>
          </w:p>
        </w:tc>
      </w:tr>
      <w:tr w:rsidR="002D6CE8" w:rsidRPr="00BC6B81" w14:paraId="71A19558" w14:textId="77777777" w:rsidTr="00524E57">
        <w:trPr>
          <w:trHeight w:val="412"/>
        </w:trPr>
        <w:tc>
          <w:tcPr>
            <w:tcW w:w="9053" w:type="dxa"/>
          </w:tcPr>
          <w:p w14:paraId="4EB0D9D5"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Date:</w:t>
            </w:r>
          </w:p>
        </w:tc>
      </w:tr>
      <w:tr w:rsidR="002D6CE8" w:rsidRPr="00BC6B81" w14:paraId="04791807" w14:textId="77777777" w:rsidTr="00524E57">
        <w:trPr>
          <w:trHeight w:val="428"/>
        </w:trPr>
        <w:tc>
          <w:tcPr>
            <w:tcW w:w="9053" w:type="dxa"/>
          </w:tcPr>
          <w:p w14:paraId="5EEB506C" w14:textId="77777777" w:rsidR="002D6CE8" w:rsidRPr="00BC6B81" w:rsidRDefault="002D6CE8" w:rsidP="00524E57">
            <w:pPr>
              <w:pStyle w:val="BodyTextIndent"/>
              <w:spacing w:line="276" w:lineRule="auto"/>
              <w:jc w:val="both"/>
              <w:rPr>
                <w:rFonts w:asciiTheme="minorHAnsi" w:hAnsiTheme="minorHAnsi" w:cstheme="minorHAnsi"/>
                <w:b/>
                <w:bCs/>
              </w:rPr>
            </w:pPr>
            <w:r w:rsidRPr="00BC6B81">
              <w:rPr>
                <w:rFonts w:asciiTheme="minorHAnsi" w:hAnsiTheme="minorHAnsi" w:cstheme="minorHAnsi"/>
                <w:b/>
                <w:bCs/>
              </w:rPr>
              <w:t>Signature (Employee):</w:t>
            </w:r>
          </w:p>
        </w:tc>
      </w:tr>
    </w:tbl>
    <w:p w14:paraId="349B8163" w14:textId="77777777" w:rsidR="002D6CE8" w:rsidRPr="00BC6B81" w:rsidRDefault="002D6CE8" w:rsidP="002D6CE8">
      <w:pPr>
        <w:pStyle w:val="BodyTextIndent"/>
        <w:spacing w:line="276" w:lineRule="auto"/>
        <w:jc w:val="both"/>
        <w:rPr>
          <w:rFonts w:asciiTheme="minorHAnsi" w:hAnsiTheme="minorHAnsi" w:cstheme="minorHAnsi"/>
          <w:b/>
          <w:bCs/>
        </w:rPr>
      </w:pPr>
    </w:p>
    <w:p w14:paraId="4CBF7952" w14:textId="77777777" w:rsidR="002D6CE8" w:rsidRPr="00BC6B81" w:rsidRDefault="002D6CE8" w:rsidP="002D6CE8">
      <w:pPr>
        <w:spacing w:line="276" w:lineRule="auto"/>
        <w:jc w:val="both"/>
        <w:rPr>
          <w:rFonts w:asciiTheme="minorHAnsi" w:hAnsiTheme="minorHAnsi" w:cstheme="minorHAnsi"/>
          <w:sz w:val="22"/>
          <w:szCs w:val="22"/>
        </w:rPr>
      </w:pPr>
    </w:p>
    <w:p w14:paraId="689E2E21" w14:textId="77777777" w:rsidR="002D6CE8" w:rsidRPr="00BC6B81" w:rsidRDefault="002D6CE8" w:rsidP="002D6CE8">
      <w:pPr>
        <w:spacing w:line="276" w:lineRule="auto"/>
        <w:jc w:val="both"/>
        <w:rPr>
          <w:rFonts w:asciiTheme="minorHAnsi" w:hAnsiTheme="minorHAnsi" w:cstheme="minorHAnsi"/>
          <w:sz w:val="22"/>
          <w:szCs w:val="22"/>
        </w:rPr>
      </w:pPr>
    </w:p>
    <w:p w14:paraId="175CA50C" w14:textId="77777777" w:rsidR="002D6CE8" w:rsidRPr="00BC6B81" w:rsidRDefault="002D6CE8" w:rsidP="002D6CE8">
      <w:pPr>
        <w:spacing w:line="276" w:lineRule="auto"/>
        <w:jc w:val="both"/>
        <w:rPr>
          <w:rFonts w:asciiTheme="minorHAnsi" w:hAnsiTheme="minorHAnsi" w:cstheme="minorHAnsi"/>
          <w:sz w:val="22"/>
          <w:szCs w:val="22"/>
        </w:rPr>
      </w:pPr>
    </w:p>
    <w:p w14:paraId="583476E7" w14:textId="77777777" w:rsidR="002D6CE8" w:rsidRPr="00BC6B81" w:rsidRDefault="002D6CE8" w:rsidP="002D6CE8">
      <w:pPr>
        <w:pStyle w:val="Header"/>
        <w:tabs>
          <w:tab w:val="clear" w:pos="4153"/>
          <w:tab w:val="clear" w:pos="8306"/>
          <w:tab w:val="left" w:pos="1985"/>
        </w:tabs>
        <w:spacing w:line="276" w:lineRule="auto"/>
        <w:jc w:val="both"/>
        <w:rPr>
          <w:rFonts w:asciiTheme="minorHAnsi" w:hAnsiTheme="minorHAnsi" w:cstheme="minorHAnsi"/>
          <w:b/>
          <w:sz w:val="22"/>
          <w:szCs w:val="22"/>
        </w:rPr>
      </w:pPr>
    </w:p>
    <w:p w14:paraId="6FC268F0" w14:textId="77777777" w:rsidR="002D6CE8" w:rsidRPr="00BC6B81" w:rsidRDefault="002D6CE8" w:rsidP="002D6CE8">
      <w:pPr>
        <w:pStyle w:val="Header"/>
        <w:tabs>
          <w:tab w:val="clear" w:pos="4153"/>
          <w:tab w:val="clear" w:pos="8306"/>
          <w:tab w:val="left" w:pos="1985"/>
        </w:tabs>
        <w:spacing w:line="276" w:lineRule="auto"/>
        <w:jc w:val="both"/>
        <w:rPr>
          <w:rFonts w:asciiTheme="minorHAnsi" w:hAnsiTheme="minorHAnsi" w:cstheme="minorHAnsi"/>
          <w:b/>
          <w:sz w:val="22"/>
          <w:szCs w:val="22"/>
        </w:rPr>
      </w:pPr>
      <w:r w:rsidRPr="00BC6B81">
        <w:rPr>
          <w:rFonts w:asciiTheme="minorHAnsi" w:hAnsiTheme="minorHAnsi" w:cstheme="minorHAnsi"/>
          <w:b/>
          <w:sz w:val="22"/>
          <w:szCs w:val="22"/>
        </w:rPr>
        <w:t>DISTRIBUTION</w:t>
      </w:r>
      <w:r w:rsidRPr="00BC6B81">
        <w:rPr>
          <w:rFonts w:asciiTheme="minorHAnsi" w:hAnsiTheme="minorHAnsi" w:cstheme="minorHAnsi"/>
          <w:b/>
          <w:sz w:val="22"/>
          <w:szCs w:val="22"/>
        </w:rPr>
        <w:tab/>
        <w:t xml:space="preserve"> </w:t>
      </w:r>
    </w:p>
    <w:p w14:paraId="1040A40B" w14:textId="77777777" w:rsidR="002D6CE8" w:rsidRPr="00BC6B81" w:rsidRDefault="002D6CE8" w:rsidP="002D6CE8">
      <w:pPr>
        <w:pStyle w:val="Header"/>
        <w:numPr>
          <w:ilvl w:val="0"/>
          <w:numId w:val="7"/>
        </w:numPr>
        <w:tabs>
          <w:tab w:val="clear" w:pos="4153"/>
          <w:tab w:val="clear" w:pos="8306"/>
          <w:tab w:val="left" w:pos="1985"/>
        </w:tabs>
        <w:spacing w:before="120" w:line="276" w:lineRule="auto"/>
        <w:jc w:val="both"/>
        <w:rPr>
          <w:rFonts w:asciiTheme="minorHAnsi" w:hAnsiTheme="minorHAnsi" w:cstheme="minorHAnsi"/>
          <w:sz w:val="22"/>
          <w:szCs w:val="22"/>
        </w:rPr>
      </w:pPr>
      <w:r w:rsidRPr="00BC6B81">
        <w:rPr>
          <w:rFonts w:asciiTheme="minorHAnsi" w:hAnsiTheme="minorHAnsi" w:cstheme="minorHAnsi"/>
          <w:sz w:val="22"/>
          <w:szCs w:val="22"/>
        </w:rPr>
        <w:t>Signed original for employee personnel file</w:t>
      </w:r>
    </w:p>
    <w:p w14:paraId="03C32FC5" w14:textId="55A9C26A" w:rsidR="00491A0B" w:rsidRPr="00BC6B81" w:rsidRDefault="002D6CE8" w:rsidP="002D6CE8">
      <w:pPr>
        <w:pStyle w:val="Header"/>
        <w:numPr>
          <w:ilvl w:val="0"/>
          <w:numId w:val="7"/>
        </w:numPr>
        <w:tabs>
          <w:tab w:val="clear" w:pos="4153"/>
          <w:tab w:val="clear" w:pos="8306"/>
          <w:tab w:val="left" w:pos="1985"/>
        </w:tabs>
        <w:spacing w:before="120" w:line="276" w:lineRule="auto"/>
        <w:jc w:val="both"/>
        <w:rPr>
          <w:rFonts w:asciiTheme="minorHAnsi" w:hAnsiTheme="minorHAnsi" w:cstheme="minorHAnsi"/>
          <w:sz w:val="22"/>
          <w:szCs w:val="22"/>
        </w:rPr>
      </w:pPr>
      <w:r w:rsidRPr="00BC6B81">
        <w:rPr>
          <w:rFonts w:asciiTheme="minorHAnsi" w:hAnsiTheme="minorHAnsi" w:cstheme="minorHAnsi"/>
          <w:sz w:val="22"/>
          <w:szCs w:val="22"/>
        </w:rPr>
        <w:t>Copy to employee</w:t>
      </w:r>
      <w:r w:rsidRPr="00BC6B81">
        <w:rPr>
          <w:rFonts w:asciiTheme="minorHAnsi" w:hAnsiTheme="minorHAnsi" w:cstheme="minorHAnsi"/>
          <w:bCs/>
          <w:sz w:val="22"/>
          <w:szCs w:val="22"/>
        </w:rPr>
        <w:t xml:space="preserve"> </w:t>
      </w:r>
      <w:r w:rsidRPr="00BC6B81">
        <w:rPr>
          <w:rFonts w:asciiTheme="minorHAnsi" w:hAnsiTheme="minorHAnsi" w:cstheme="minorHAnsi"/>
          <w:bCs/>
          <w:sz w:val="22"/>
          <w:szCs w:val="22"/>
        </w:rPr>
        <w:br w:type="page"/>
      </w:r>
    </w:p>
    <w:sectPr w:rsidR="00491A0B" w:rsidRPr="00BC6B81" w:rsidSect="00995B08">
      <w:headerReference w:type="default" r:id="rId8"/>
      <w:footerReference w:type="default" r:id="rId9"/>
      <w:pgSz w:w="11906" w:h="16838"/>
      <w:pgMar w:top="720" w:right="720" w:bottom="720" w:left="720"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D9580" w14:textId="77777777" w:rsidR="0076042D" w:rsidRDefault="0076042D" w:rsidP="00771E2C">
      <w:r>
        <w:separator/>
      </w:r>
    </w:p>
  </w:endnote>
  <w:endnote w:type="continuationSeparator" w:id="0">
    <w:p w14:paraId="76391C5B" w14:textId="77777777" w:rsidR="0076042D" w:rsidRDefault="0076042D" w:rsidP="00771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Baskerville">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7F056" w14:textId="20F25374" w:rsidR="002D6CE8" w:rsidRPr="0040510C" w:rsidRDefault="002D6CE8" w:rsidP="00E51193">
    <w:pPr>
      <w:pStyle w:val="Footer"/>
      <w:rPr>
        <w:rFonts w:ascii="Arial" w:hAnsi="Arial" w:cs="Arial"/>
        <w:sz w:val="18"/>
        <w:szCs w:val="18"/>
      </w:rPr>
    </w:pPr>
    <w:r w:rsidRPr="0040510C">
      <w:rPr>
        <w:rFonts w:ascii="Arial" w:hAnsi="Arial" w:cs="Arial"/>
        <w:sz w:val="18"/>
        <w:szCs w:val="18"/>
      </w:rPr>
      <w:tab/>
      <w:t xml:space="preserve">Page </w:t>
    </w:r>
    <w:r w:rsidRPr="0040510C">
      <w:rPr>
        <w:rFonts w:ascii="Arial" w:hAnsi="Arial" w:cs="Arial"/>
        <w:b/>
        <w:bCs/>
        <w:sz w:val="18"/>
        <w:szCs w:val="18"/>
      </w:rPr>
      <w:fldChar w:fldCharType="begin"/>
    </w:r>
    <w:r w:rsidRPr="0040510C">
      <w:rPr>
        <w:rFonts w:ascii="Arial" w:hAnsi="Arial" w:cs="Arial"/>
        <w:b/>
        <w:bCs/>
        <w:sz w:val="18"/>
        <w:szCs w:val="18"/>
      </w:rPr>
      <w:instrText xml:space="preserve"> PAGE  \* Arabic  \* MERGEFORMAT </w:instrText>
    </w:r>
    <w:r w:rsidRPr="0040510C">
      <w:rPr>
        <w:rFonts w:ascii="Arial" w:hAnsi="Arial" w:cs="Arial"/>
        <w:b/>
        <w:bCs/>
        <w:sz w:val="18"/>
        <w:szCs w:val="18"/>
      </w:rPr>
      <w:fldChar w:fldCharType="separate"/>
    </w:r>
    <w:r>
      <w:rPr>
        <w:rFonts w:ascii="Arial" w:hAnsi="Arial" w:cs="Arial"/>
        <w:b/>
        <w:bCs/>
        <w:noProof/>
        <w:sz w:val="18"/>
        <w:szCs w:val="18"/>
      </w:rPr>
      <w:t>5</w:t>
    </w:r>
    <w:r w:rsidRPr="0040510C">
      <w:rPr>
        <w:rFonts w:ascii="Arial" w:hAnsi="Arial" w:cs="Arial"/>
        <w:b/>
        <w:bCs/>
        <w:sz w:val="18"/>
        <w:szCs w:val="18"/>
      </w:rPr>
      <w:fldChar w:fldCharType="end"/>
    </w:r>
    <w:r w:rsidRPr="0040510C">
      <w:rPr>
        <w:rFonts w:ascii="Arial" w:hAnsi="Arial" w:cs="Arial"/>
        <w:sz w:val="18"/>
        <w:szCs w:val="18"/>
      </w:rPr>
      <w:t xml:space="preserve"> of </w:t>
    </w:r>
    <w:r w:rsidRPr="0040510C">
      <w:rPr>
        <w:rFonts w:ascii="Arial" w:hAnsi="Arial" w:cs="Arial"/>
        <w:b/>
        <w:bCs/>
        <w:sz w:val="18"/>
        <w:szCs w:val="18"/>
      </w:rPr>
      <w:fldChar w:fldCharType="begin"/>
    </w:r>
    <w:r w:rsidRPr="0040510C">
      <w:rPr>
        <w:rFonts w:ascii="Arial" w:hAnsi="Arial" w:cs="Arial"/>
        <w:b/>
        <w:bCs/>
        <w:sz w:val="18"/>
        <w:szCs w:val="18"/>
      </w:rPr>
      <w:instrText xml:space="preserve"> NUMPAGES  \* Arabic  \* MERGEFORMAT </w:instrText>
    </w:r>
    <w:r w:rsidRPr="0040510C">
      <w:rPr>
        <w:rFonts w:ascii="Arial" w:hAnsi="Arial" w:cs="Arial"/>
        <w:b/>
        <w:bCs/>
        <w:sz w:val="18"/>
        <w:szCs w:val="18"/>
      </w:rPr>
      <w:fldChar w:fldCharType="separate"/>
    </w:r>
    <w:r>
      <w:rPr>
        <w:rFonts w:ascii="Arial" w:hAnsi="Arial" w:cs="Arial"/>
        <w:b/>
        <w:bCs/>
        <w:noProof/>
        <w:sz w:val="18"/>
        <w:szCs w:val="18"/>
      </w:rPr>
      <w:t>5</w:t>
    </w:r>
    <w:r w:rsidRPr="0040510C">
      <w:rPr>
        <w:rFonts w:ascii="Arial" w:hAnsi="Arial" w:cs="Arial"/>
        <w:b/>
        <w:bCs/>
        <w:sz w:val="18"/>
        <w:szCs w:val="18"/>
      </w:rPr>
      <w:fldChar w:fldCharType="end"/>
    </w:r>
  </w:p>
  <w:p w14:paraId="546C0030" w14:textId="77777777" w:rsidR="002D6CE8" w:rsidRDefault="002D6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9802A" w14:textId="77777777" w:rsidR="0076042D" w:rsidRDefault="0076042D" w:rsidP="00771E2C">
      <w:r>
        <w:separator/>
      </w:r>
    </w:p>
  </w:footnote>
  <w:footnote w:type="continuationSeparator" w:id="0">
    <w:p w14:paraId="612DC95E" w14:textId="77777777" w:rsidR="0076042D" w:rsidRDefault="0076042D" w:rsidP="00771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19253" w14:textId="77777777" w:rsidR="002D6CE8" w:rsidRDefault="002D6CE8" w:rsidP="00E253FB">
    <w:pPr>
      <w:pStyle w:val="Header"/>
      <w:tabs>
        <w:tab w:val="center" w:pos="4513"/>
        <w:tab w:val="right" w:pos="9026"/>
      </w:tabs>
      <w:jc w:val="center"/>
    </w:pP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Pr>
        <w:rFonts w:ascii="Calibri" w:hAnsi="Calibri"/>
        <w:noProof/>
        <w:color w:val="000000"/>
      </w:rPr>
      <w:fldChar w:fldCharType="begin"/>
    </w:r>
    <w:r>
      <w:rPr>
        <w:rFonts w:ascii="Calibri" w:hAnsi="Calibri"/>
        <w:noProof/>
        <w:color w:val="000000"/>
      </w:rPr>
      <w:instrText xml:space="preserve"> INCLUDEPICTURE  "cid:image001.png@01DA5500.A687CE90" \* MERGEFORMATINET </w:instrText>
    </w:r>
    <w:r>
      <w:rPr>
        <w:rFonts w:ascii="Calibri" w:hAnsi="Calibri"/>
        <w:noProof/>
        <w:color w:val="000000"/>
      </w:rPr>
      <w:fldChar w:fldCharType="separate"/>
    </w:r>
    <w:r w:rsidR="006D28C9">
      <w:rPr>
        <w:rFonts w:ascii="Calibri" w:hAnsi="Calibri"/>
        <w:noProof/>
        <w:color w:val="000000"/>
      </w:rPr>
      <w:fldChar w:fldCharType="begin"/>
    </w:r>
    <w:r w:rsidR="006D28C9">
      <w:rPr>
        <w:rFonts w:ascii="Calibri" w:hAnsi="Calibri"/>
        <w:noProof/>
        <w:color w:val="000000"/>
      </w:rPr>
      <w:instrText xml:space="preserve"> INCLUDEPICTURE  "cid:image001.png@01DA5500.A687CE90" \* MERGEFORMATINET </w:instrText>
    </w:r>
    <w:r w:rsidR="006D28C9">
      <w:rPr>
        <w:rFonts w:ascii="Calibri" w:hAnsi="Calibri"/>
        <w:noProof/>
        <w:color w:val="000000"/>
      </w:rPr>
      <w:fldChar w:fldCharType="separate"/>
    </w:r>
    <w:r w:rsidR="00BA60E0">
      <w:rPr>
        <w:rFonts w:ascii="Calibri" w:hAnsi="Calibri"/>
        <w:noProof/>
        <w:color w:val="000000"/>
      </w:rPr>
      <w:fldChar w:fldCharType="begin"/>
    </w:r>
    <w:r w:rsidR="00BA60E0">
      <w:rPr>
        <w:rFonts w:ascii="Calibri" w:hAnsi="Calibri"/>
        <w:noProof/>
        <w:color w:val="000000"/>
      </w:rPr>
      <w:instrText xml:space="preserve"> INCLUDEPICTURE  "cid:image001.png@01DA5500.A687CE90" \* MERGEFORMATINET </w:instrText>
    </w:r>
    <w:r w:rsidR="00BA60E0">
      <w:rPr>
        <w:rFonts w:ascii="Calibri" w:hAnsi="Calibri"/>
        <w:noProof/>
        <w:color w:val="000000"/>
      </w:rPr>
      <w:fldChar w:fldCharType="separate"/>
    </w:r>
    <w:r w:rsidR="00992866">
      <w:rPr>
        <w:rFonts w:ascii="Calibri" w:hAnsi="Calibri"/>
        <w:noProof/>
        <w:color w:val="000000"/>
      </w:rPr>
      <w:fldChar w:fldCharType="begin"/>
    </w:r>
    <w:r w:rsidR="00992866">
      <w:rPr>
        <w:rFonts w:ascii="Calibri" w:hAnsi="Calibri"/>
        <w:noProof/>
        <w:color w:val="000000"/>
      </w:rPr>
      <w:instrText xml:space="preserve"> INCLUDEPICTURE  "cid:image001.png@01DA5500.A687CE90" \* MERGEFORMATINET </w:instrText>
    </w:r>
    <w:r w:rsidR="00992866">
      <w:rPr>
        <w:rFonts w:ascii="Calibri" w:hAnsi="Calibri"/>
        <w:noProof/>
        <w:color w:val="000000"/>
      </w:rPr>
      <w:fldChar w:fldCharType="separate"/>
    </w:r>
    <w:r w:rsidR="00DD35E1">
      <w:rPr>
        <w:rFonts w:ascii="Calibri" w:hAnsi="Calibri"/>
        <w:noProof/>
        <w:color w:val="000000"/>
      </w:rPr>
      <w:fldChar w:fldCharType="begin"/>
    </w:r>
    <w:r w:rsidR="00DD35E1">
      <w:rPr>
        <w:rFonts w:ascii="Calibri" w:hAnsi="Calibri"/>
        <w:noProof/>
        <w:color w:val="000000"/>
      </w:rPr>
      <w:instrText xml:space="preserve"> INCLUDEPICTURE  "cid:image001.png@01DA5500.A687CE90" \* MERGEFORMATINET </w:instrText>
    </w:r>
    <w:r w:rsidR="00DD35E1">
      <w:rPr>
        <w:rFonts w:ascii="Calibri" w:hAnsi="Calibri"/>
        <w:noProof/>
        <w:color w:val="000000"/>
      </w:rPr>
      <w:fldChar w:fldCharType="separate"/>
    </w:r>
    <w:r w:rsidR="0076042D">
      <w:rPr>
        <w:rFonts w:ascii="Calibri" w:hAnsi="Calibri"/>
        <w:noProof/>
        <w:color w:val="000000"/>
      </w:rPr>
      <w:fldChar w:fldCharType="begin"/>
    </w:r>
    <w:r w:rsidR="0076042D">
      <w:rPr>
        <w:rFonts w:ascii="Calibri" w:hAnsi="Calibri"/>
        <w:noProof/>
        <w:color w:val="000000"/>
      </w:rPr>
      <w:instrText xml:space="preserve"> </w:instrText>
    </w:r>
    <w:r w:rsidR="0076042D">
      <w:rPr>
        <w:rFonts w:ascii="Calibri" w:hAnsi="Calibri"/>
        <w:noProof/>
        <w:color w:val="000000"/>
      </w:rPr>
      <w:instrText>INCLUDEPICTURE  "cid:image001.png@01DA5500.A687CE90" \* MERGEFORMATINET</w:instrText>
    </w:r>
    <w:r w:rsidR="0076042D">
      <w:rPr>
        <w:rFonts w:ascii="Calibri" w:hAnsi="Calibri"/>
        <w:noProof/>
        <w:color w:val="000000"/>
      </w:rPr>
      <w:instrText xml:space="preserve"> </w:instrText>
    </w:r>
    <w:r w:rsidR="0076042D">
      <w:rPr>
        <w:rFonts w:ascii="Calibri" w:hAnsi="Calibri"/>
        <w:noProof/>
        <w:color w:val="000000"/>
      </w:rPr>
      <w:fldChar w:fldCharType="separate"/>
    </w:r>
    <w:r w:rsidR="00E47A69">
      <w:rPr>
        <w:rFonts w:ascii="Calibri" w:hAnsi="Calibri"/>
        <w:noProof/>
        <w:color w:val="000000"/>
      </w:rPr>
      <w:pict w14:anchorId="6B346C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75pt;height:111.75pt;visibility:visible">
          <v:imagedata r:id="rId1" r:href="rId2"/>
        </v:shape>
      </w:pict>
    </w:r>
    <w:r w:rsidR="0076042D">
      <w:rPr>
        <w:rFonts w:ascii="Calibri" w:hAnsi="Calibri"/>
        <w:noProof/>
        <w:color w:val="000000"/>
      </w:rPr>
      <w:fldChar w:fldCharType="end"/>
    </w:r>
    <w:r w:rsidR="00DD35E1">
      <w:rPr>
        <w:rFonts w:ascii="Calibri" w:hAnsi="Calibri"/>
        <w:noProof/>
        <w:color w:val="000000"/>
      </w:rPr>
      <w:fldChar w:fldCharType="end"/>
    </w:r>
    <w:r w:rsidR="00992866">
      <w:rPr>
        <w:rFonts w:ascii="Calibri" w:hAnsi="Calibri"/>
        <w:noProof/>
        <w:color w:val="000000"/>
      </w:rPr>
      <w:fldChar w:fldCharType="end"/>
    </w:r>
    <w:r w:rsidR="00BA60E0">
      <w:rPr>
        <w:rFonts w:ascii="Calibri" w:hAnsi="Calibri"/>
        <w:noProof/>
        <w:color w:val="000000"/>
      </w:rPr>
      <w:fldChar w:fldCharType="end"/>
    </w:r>
    <w:r w:rsidR="006D28C9">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r>
      <w:rPr>
        <w:rFonts w:ascii="Calibri" w:hAnsi="Calibri"/>
        <w:noProof/>
        <w:color w:val="000000"/>
      </w:rPr>
      <w:fldChar w:fldCharType="end"/>
    </w:r>
  </w:p>
  <w:p w14:paraId="03F75A24" w14:textId="77777777" w:rsidR="002D6CE8" w:rsidRDefault="002D6C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1C0"/>
    <w:multiLevelType w:val="hybridMultilevel"/>
    <w:tmpl w:val="8FDC8E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3F05FD"/>
    <w:multiLevelType w:val="hybridMultilevel"/>
    <w:tmpl w:val="D27C5BE2"/>
    <w:lvl w:ilvl="0" w:tplc="9BF8097A">
      <w:numFmt w:val="bullet"/>
      <w:lvlText w:val=""/>
      <w:lvlJc w:val="left"/>
      <w:pPr>
        <w:ind w:left="648" w:hanging="360"/>
      </w:pPr>
      <w:rPr>
        <w:rFonts w:ascii="Symbol" w:eastAsia="Times New Roman" w:hAnsi="Symbol" w:cs="Calibri" w:hint="default"/>
      </w:rPr>
    </w:lvl>
    <w:lvl w:ilvl="1" w:tplc="0C090003">
      <w:start w:val="1"/>
      <w:numFmt w:val="bullet"/>
      <w:lvlText w:val="o"/>
      <w:lvlJc w:val="left"/>
      <w:pPr>
        <w:ind w:left="1368" w:hanging="360"/>
      </w:pPr>
      <w:rPr>
        <w:rFonts w:ascii="Courier New" w:hAnsi="Courier New" w:cs="Courier New" w:hint="default"/>
      </w:rPr>
    </w:lvl>
    <w:lvl w:ilvl="2" w:tplc="0C090005">
      <w:start w:val="1"/>
      <w:numFmt w:val="bullet"/>
      <w:lvlText w:val=""/>
      <w:lvlJc w:val="left"/>
      <w:pPr>
        <w:ind w:left="2088" w:hanging="360"/>
      </w:pPr>
      <w:rPr>
        <w:rFonts w:ascii="Wingdings" w:hAnsi="Wingdings" w:hint="default"/>
      </w:rPr>
    </w:lvl>
    <w:lvl w:ilvl="3" w:tplc="0C090001">
      <w:start w:val="1"/>
      <w:numFmt w:val="bullet"/>
      <w:lvlText w:val=""/>
      <w:lvlJc w:val="left"/>
      <w:pPr>
        <w:ind w:left="2808" w:hanging="360"/>
      </w:pPr>
      <w:rPr>
        <w:rFonts w:ascii="Symbol" w:hAnsi="Symbol" w:hint="default"/>
      </w:rPr>
    </w:lvl>
    <w:lvl w:ilvl="4" w:tplc="0C090003">
      <w:start w:val="1"/>
      <w:numFmt w:val="bullet"/>
      <w:lvlText w:val="o"/>
      <w:lvlJc w:val="left"/>
      <w:pPr>
        <w:ind w:left="3528" w:hanging="360"/>
      </w:pPr>
      <w:rPr>
        <w:rFonts w:ascii="Courier New" w:hAnsi="Courier New" w:cs="Courier New" w:hint="default"/>
      </w:rPr>
    </w:lvl>
    <w:lvl w:ilvl="5" w:tplc="0C090005">
      <w:start w:val="1"/>
      <w:numFmt w:val="bullet"/>
      <w:lvlText w:val=""/>
      <w:lvlJc w:val="left"/>
      <w:pPr>
        <w:ind w:left="4248" w:hanging="360"/>
      </w:pPr>
      <w:rPr>
        <w:rFonts w:ascii="Wingdings" w:hAnsi="Wingdings" w:hint="default"/>
      </w:rPr>
    </w:lvl>
    <w:lvl w:ilvl="6" w:tplc="0C090001">
      <w:start w:val="1"/>
      <w:numFmt w:val="bullet"/>
      <w:lvlText w:val=""/>
      <w:lvlJc w:val="left"/>
      <w:pPr>
        <w:ind w:left="4968" w:hanging="360"/>
      </w:pPr>
      <w:rPr>
        <w:rFonts w:ascii="Symbol" w:hAnsi="Symbol" w:hint="default"/>
      </w:rPr>
    </w:lvl>
    <w:lvl w:ilvl="7" w:tplc="0C090003">
      <w:start w:val="1"/>
      <w:numFmt w:val="bullet"/>
      <w:lvlText w:val="o"/>
      <w:lvlJc w:val="left"/>
      <w:pPr>
        <w:ind w:left="5688" w:hanging="360"/>
      </w:pPr>
      <w:rPr>
        <w:rFonts w:ascii="Courier New" w:hAnsi="Courier New" w:cs="Courier New" w:hint="default"/>
      </w:rPr>
    </w:lvl>
    <w:lvl w:ilvl="8" w:tplc="0C090005">
      <w:start w:val="1"/>
      <w:numFmt w:val="bullet"/>
      <w:lvlText w:val=""/>
      <w:lvlJc w:val="left"/>
      <w:pPr>
        <w:ind w:left="6408" w:hanging="360"/>
      </w:pPr>
      <w:rPr>
        <w:rFonts w:ascii="Wingdings" w:hAnsi="Wingdings" w:hint="default"/>
      </w:rPr>
    </w:lvl>
  </w:abstractNum>
  <w:abstractNum w:abstractNumId="2" w15:restartNumberingAfterBreak="0">
    <w:nsid w:val="19A628BD"/>
    <w:multiLevelType w:val="hybridMultilevel"/>
    <w:tmpl w:val="1C94E3CE"/>
    <w:lvl w:ilvl="0" w:tplc="0C09000D">
      <w:start w:val="1"/>
      <w:numFmt w:val="bullet"/>
      <w:lvlText w:val=""/>
      <w:lvlJc w:val="left"/>
      <w:pPr>
        <w:ind w:left="820" w:hanging="360"/>
      </w:pPr>
      <w:rPr>
        <w:rFonts w:ascii="Wingdings" w:hAnsi="Wingdings"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3" w15:restartNumberingAfterBreak="0">
    <w:nsid w:val="24C71E28"/>
    <w:multiLevelType w:val="hybridMultilevel"/>
    <w:tmpl w:val="2AC05A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EF53A90"/>
    <w:multiLevelType w:val="hybridMultilevel"/>
    <w:tmpl w:val="CF1282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8F43AF4"/>
    <w:multiLevelType w:val="hybridMultilevel"/>
    <w:tmpl w:val="A6489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EE51508"/>
    <w:multiLevelType w:val="hybridMultilevel"/>
    <w:tmpl w:val="6D583498"/>
    <w:lvl w:ilvl="0" w:tplc="0C09000F">
      <w:start w:val="1"/>
      <w:numFmt w:val="decimal"/>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7" w15:restartNumberingAfterBreak="0">
    <w:nsid w:val="426E25A0"/>
    <w:multiLevelType w:val="hybridMultilevel"/>
    <w:tmpl w:val="7B54D168"/>
    <w:lvl w:ilvl="0" w:tplc="0C090001">
      <w:start w:val="1"/>
      <w:numFmt w:val="bullet"/>
      <w:lvlText w:val=""/>
      <w:lvlJc w:val="left"/>
      <w:pPr>
        <w:ind w:left="360" w:hanging="360"/>
      </w:pPr>
      <w:rPr>
        <w:rFonts w:ascii="Symbol" w:hAnsi="Symbol" w:hint="default"/>
      </w:rPr>
    </w:lvl>
    <w:lvl w:ilvl="1" w:tplc="1680828A">
      <w:numFmt w:val="bullet"/>
      <w:lvlText w:val="•"/>
      <w:lvlJc w:val="left"/>
      <w:pPr>
        <w:ind w:left="1440" w:hanging="360"/>
      </w:pPr>
      <w:rPr>
        <w:rFonts w:ascii="Aptos" w:eastAsia="Times New Roman" w:hAnsi="Aptos" w:cs="Segoe U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63F52ED"/>
    <w:multiLevelType w:val="hybridMultilevel"/>
    <w:tmpl w:val="6F1881CE"/>
    <w:lvl w:ilvl="0" w:tplc="0C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 w15:restartNumberingAfterBreak="0">
    <w:nsid w:val="78605F5D"/>
    <w:multiLevelType w:val="hybridMultilevel"/>
    <w:tmpl w:val="2F74F9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7D6D241A"/>
    <w:multiLevelType w:val="hybridMultilevel"/>
    <w:tmpl w:val="DECE244E"/>
    <w:lvl w:ilvl="0" w:tplc="B9E07C80">
      <w:start w:val="1"/>
      <w:numFmt w:val="decimal"/>
      <w:lvlText w:val="%1."/>
      <w:lvlJc w:val="left"/>
      <w:pPr>
        <w:ind w:left="468" w:hanging="360"/>
      </w:pPr>
      <w:rPr>
        <w:rFonts w:hint="default"/>
      </w:rPr>
    </w:lvl>
    <w:lvl w:ilvl="1" w:tplc="0C090019">
      <w:start w:val="1"/>
      <w:numFmt w:val="lowerLetter"/>
      <w:lvlText w:val="%2."/>
      <w:lvlJc w:val="left"/>
      <w:pPr>
        <w:ind w:left="1188" w:hanging="360"/>
      </w:pPr>
    </w:lvl>
    <w:lvl w:ilvl="2" w:tplc="0C09001B" w:tentative="1">
      <w:start w:val="1"/>
      <w:numFmt w:val="lowerRoman"/>
      <w:lvlText w:val="%3."/>
      <w:lvlJc w:val="right"/>
      <w:pPr>
        <w:ind w:left="1908" w:hanging="180"/>
      </w:pPr>
    </w:lvl>
    <w:lvl w:ilvl="3" w:tplc="0C09000F" w:tentative="1">
      <w:start w:val="1"/>
      <w:numFmt w:val="decimal"/>
      <w:lvlText w:val="%4."/>
      <w:lvlJc w:val="left"/>
      <w:pPr>
        <w:ind w:left="2628" w:hanging="360"/>
      </w:pPr>
    </w:lvl>
    <w:lvl w:ilvl="4" w:tplc="0C090019" w:tentative="1">
      <w:start w:val="1"/>
      <w:numFmt w:val="lowerLetter"/>
      <w:lvlText w:val="%5."/>
      <w:lvlJc w:val="left"/>
      <w:pPr>
        <w:ind w:left="3348" w:hanging="360"/>
      </w:pPr>
    </w:lvl>
    <w:lvl w:ilvl="5" w:tplc="0C09001B" w:tentative="1">
      <w:start w:val="1"/>
      <w:numFmt w:val="lowerRoman"/>
      <w:lvlText w:val="%6."/>
      <w:lvlJc w:val="right"/>
      <w:pPr>
        <w:ind w:left="4068" w:hanging="180"/>
      </w:pPr>
    </w:lvl>
    <w:lvl w:ilvl="6" w:tplc="0C09000F" w:tentative="1">
      <w:start w:val="1"/>
      <w:numFmt w:val="decimal"/>
      <w:lvlText w:val="%7."/>
      <w:lvlJc w:val="left"/>
      <w:pPr>
        <w:ind w:left="4788" w:hanging="360"/>
      </w:pPr>
    </w:lvl>
    <w:lvl w:ilvl="7" w:tplc="0C090019" w:tentative="1">
      <w:start w:val="1"/>
      <w:numFmt w:val="lowerLetter"/>
      <w:lvlText w:val="%8."/>
      <w:lvlJc w:val="left"/>
      <w:pPr>
        <w:ind w:left="5508" w:hanging="360"/>
      </w:pPr>
    </w:lvl>
    <w:lvl w:ilvl="8" w:tplc="0C09001B" w:tentative="1">
      <w:start w:val="1"/>
      <w:numFmt w:val="lowerRoman"/>
      <w:lvlText w:val="%9."/>
      <w:lvlJc w:val="right"/>
      <w:pPr>
        <w:ind w:left="6228" w:hanging="180"/>
      </w:pPr>
    </w:lvl>
  </w:abstractNum>
  <w:abstractNum w:abstractNumId="11" w15:restartNumberingAfterBreak="0">
    <w:nsid w:val="7E3B6DE1"/>
    <w:multiLevelType w:val="hybridMultilevel"/>
    <w:tmpl w:val="39C485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77981242">
    <w:abstractNumId w:val="9"/>
  </w:num>
  <w:num w:numId="2" w16cid:durableId="1660160199">
    <w:abstractNumId w:val="4"/>
  </w:num>
  <w:num w:numId="3" w16cid:durableId="69549251">
    <w:abstractNumId w:val="3"/>
  </w:num>
  <w:num w:numId="4" w16cid:durableId="1611890144">
    <w:abstractNumId w:val="1"/>
  </w:num>
  <w:num w:numId="5" w16cid:durableId="228081833">
    <w:abstractNumId w:val="10"/>
  </w:num>
  <w:num w:numId="6" w16cid:durableId="137651778">
    <w:abstractNumId w:val="5"/>
  </w:num>
  <w:num w:numId="7" w16cid:durableId="1395592022">
    <w:abstractNumId w:val="2"/>
  </w:num>
  <w:num w:numId="8" w16cid:durableId="514806836">
    <w:abstractNumId w:val="0"/>
  </w:num>
  <w:num w:numId="9" w16cid:durableId="1984696698">
    <w:abstractNumId w:val="6"/>
  </w:num>
  <w:num w:numId="10" w16cid:durableId="348874429">
    <w:abstractNumId w:val="8"/>
  </w:num>
  <w:num w:numId="11" w16cid:durableId="252859854">
    <w:abstractNumId w:val="11"/>
  </w:num>
  <w:num w:numId="12" w16cid:durableId="7402487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CE8"/>
    <w:rsid w:val="000946EC"/>
    <w:rsid w:val="000B135D"/>
    <w:rsid w:val="000F147B"/>
    <w:rsid w:val="000F2F7D"/>
    <w:rsid w:val="00126CB5"/>
    <w:rsid w:val="0014636D"/>
    <w:rsid w:val="0018141A"/>
    <w:rsid w:val="001D4257"/>
    <w:rsid w:val="002718C4"/>
    <w:rsid w:val="00297DBB"/>
    <w:rsid w:val="002D6CE8"/>
    <w:rsid w:val="00312362"/>
    <w:rsid w:val="0034523B"/>
    <w:rsid w:val="0037442A"/>
    <w:rsid w:val="003B5DDA"/>
    <w:rsid w:val="00491A0B"/>
    <w:rsid w:val="00552555"/>
    <w:rsid w:val="00590920"/>
    <w:rsid w:val="005A58B6"/>
    <w:rsid w:val="005D524E"/>
    <w:rsid w:val="006302F1"/>
    <w:rsid w:val="006D28C9"/>
    <w:rsid w:val="007045D0"/>
    <w:rsid w:val="00704813"/>
    <w:rsid w:val="0076042D"/>
    <w:rsid w:val="00771E2C"/>
    <w:rsid w:val="00783681"/>
    <w:rsid w:val="007923A9"/>
    <w:rsid w:val="007C4513"/>
    <w:rsid w:val="008C64FD"/>
    <w:rsid w:val="008E471D"/>
    <w:rsid w:val="008F3688"/>
    <w:rsid w:val="0095674D"/>
    <w:rsid w:val="00960125"/>
    <w:rsid w:val="0097220C"/>
    <w:rsid w:val="00992866"/>
    <w:rsid w:val="00995B08"/>
    <w:rsid w:val="00A02C12"/>
    <w:rsid w:val="00A6128D"/>
    <w:rsid w:val="00A8505F"/>
    <w:rsid w:val="00AA0A0C"/>
    <w:rsid w:val="00AA70D0"/>
    <w:rsid w:val="00AC161B"/>
    <w:rsid w:val="00B41FBE"/>
    <w:rsid w:val="00B86078"/>
    <w:rsid w:val="00BA60E0"/>
    <w:rsid w:val="00BC6B81"/>
    <w:rsid w:val="00C46CC3"/>
    <w:rsid w:val="00CF1805"/>
    <w:rsid w:val="00D6653A"/>
    <w:rsid w:val="00D748C3"/>
    <w:rsid w:val="00DD35E1"/>
    <w:rsid w:val="00DE1173"/>
    <w:rsid w:val="00E30CE3"/>
    <w:rsid w:val="00E35F97"/>
    <w:rsid w:val="00E47A69"/>
    <w:rsid w:val="00E91071"/>
    <w:rsid w:val="00E93A6B"/>
    <w:rsid w:val="00EE0629"/>
    <w:rsid w:val="00F2515E"/>
    <w:rsid w:val="00F650AE"/>
    <w:rsid w:val="00F92D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9AE60"/>
  <w15:chartTrackingRefBased/>
  <w15:docId w15:val="{109C52FE-F371-41CA-9A51-DDA7CBDD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CE8"/>
    <w:pPr>
      <w:spacing w:after="0" w:line="240" w:lineRule="auto"/>
    </w:pPr>
    <w:rPr>
      <w:rFonts w:ascii="Times New Roman" w:eastAsia="Times New Roman" w:hAnsi="Times New Roman" w:cs="Times New Roman"/>
      <w:kern w:val="0"/>
      <w:lang w:eastAsia="en-AU"/>
      <w14:ligatures w14:val="none"/>
    </w:rPr>
  </w:style>
  <w:style w:type="paragraph" w:styleId="Heading1">
    <w:name w:val="heading 1"/>
    <w:basedOn w:val="Normal"/>
    <w:next w:val="Normal"/>
    <w:link w:val="Heading1Char"/>
    <w:uiPriority w:val="9"/>
    <w:qFormat/>
    <w:rsid w:val="002D6C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C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C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C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C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C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C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C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C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C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C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C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C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C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C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C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C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CE8"/>
    <w:rPr>
      <w:rFonts w:eastAsiaTheme="majorEastAsia" w:cstheme="majorBidi"/>
      <w:color w:val="272727" w:themeColor="text1" w:themeTint="D8"/>
    </w:rPr>
  </w:style>
  <w:style w:type="paragraph" w:styleId="Title">
    <w:name w:val="Title"/>
    <w:basedOn w:val="Normal"/>
    <w:next w:val="Normal"/>
    <w:link w:val="TitleChar"/>
    <w:uiPriority w:val="10"/>
    <w:qFormat/>
    <w:rsid w:val="002D6C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C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C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C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CE8"/>
    <w:pPr>
      <w:spacing w:before="160"/>
      <w:jc w:val="center"/>
    </w:pPr>
    <w:rPr>
      <w:i/>
      <w:iCs/>
      <w:color w:val="404040" w:themeColor="text1" w:themeTint="BF"/>
    </w:rPr>
  </w:style>
  <w:style w:type="character" w:customStyle="1" w:styleId="QuoteChar">
    <w:name w:val="Quote Char"/>
    <w:basedOn w:val="DefaultParagraphFont"/>
    <w:link w:val="Quote"/>
    <w:uiPriority w:val="29"/>
    <w:rsid w:val="002D6CE8"/>
    <w:rPr>
      <w:i/>
      <w:iCs/>
      <w:color w:val="404040" w:themeColor="text1" w:themeTint="BF"/>
    </w:rPr>
  </w:style>
  <w:style w:type="paragraph" w:styleId="ListParagraph">
    <w:name w:val="List Paragraph"/>
    <w:basedOn w:val="Normal"/>
    <w:link w:val="ListParagraphChar"/>
    <w:uiPriority w:val="34"/>
    <w:qFormat/>
    <w:rsid w:val="002D6CE8"/>
    <w:pPr>
      <w:ind w:left="720"/>
      <w:contextualSpacing/>
    </w:pPr>
  </w:style>
  <w:style w:type="character" w:styleId="IntenseEmphasis">
    <w:name w:val="Intense Emphasis"/>
    <w:basedOn w:val="DefaultParagraphFont"/>
    <w:uiPriority w:val="21"/>
    <w:qFormat/>
    <w:rsid w:val="002D6CE8"/>
    <w:rPr>
      <w:i/>
      <w:iCs/>
      <w:color w:val="0F4761" w:themeColor="accent1" w:themeShade="BF"/>
    </w:rPr>
  </w:style>
  <w:style w:type="paragraph" w:styleId="IntenseQuote">
    <w:name w:val="Intense Quote"/>
    <w:basedOn w:val="Normal"/>
    <w:next w:val="Normal"/>
    <w:link w:val="IntenseQuoteChar"/>
    <w:uiPriority w:val="30"/>
    <w:qFormat/>
    <w:rsid w:val="002D6C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CE8"/>
    <w:rPr>
      <w:i/>
      <w:iCs/>
      <w:color w:val="0F4761" w:themeColor="accent1" w:themeShade="BF"/>
    </w:rPr>
  </w:style>
  <w:style w:type="character" w:styleId="IntenseReference">
    <w:name w:val="Intense Reference"/>
    <w:basedOn w:val="DefaultParagraphFont"/>
    <w:uiPriority w:val="32"/>
    <w:qFormat/>
    <w:rsid w:val="002D6CE8"/>
    <w:rPr>
      <w:b/>
      <w:bCs/>
      <w:smallCaps/>
      <w:color w:val="0F4761" w:themeColor="accent1" w:themeShade="BF"/>
      <w:spacing w:val="5"/>
    </w:rPr>
  </w:style>
  <w:style w:type="paragraph" w:styleId="BodyTextIndent">
    <w:name w:val="Body Text Indent"/>
    <w:basedOn w:val="Normal"/>
    <w:link w:val="BodyTextIndentChar"/>
    <w:rsid w:val="002D6CE8"/>
    <w:pPr>
      <w:autoSpaceDE w:val="0"/>
      <w:autoSpaceDN w:val="0"/>
    </w:pPr>
    <w:rPr>
      <w:rFonts w:ascii="Baskerville" w:hAnsi="Baskerville"/>
      <w:sz w:val="22"/>
      <w:szCs w:val="22"/>
      <w:lang w:eastAsia="en-US"/>
    </w:rPr>
  </w:style>
  <w:style w:type="character" w:customStyle="1" w:styleId="BodyTextIndentChar">
    <w:name w:val="Body Text Indent Char"/>
    <w:basedOn w:val="DefaultParagraphFont"/>
    <w:link w:val="BodyTextIndent"/>
    <w:rsid w:val="002D6CE8"/>
    <w:rPr>
      <w:rFonts w:ascii="Baskerville" w:eastAsia="Times New Roman" w:hAnsi="Baskerville" w:cs="Times New Roman"/>
      <w:kern w:val="0"/>
      <w:sz w:val="22"/>
      <w:szCs w:val="22"/>
      <w14:ligatures w14:val="none"/>
    </w:rPr>
  </w:style>
  <w:style w:type="paragraph" w:styleId="Header">
    <w:name w:val="header"/>
    <w:basedOn w:val="Normal"/>
    <w:link w:val="HeaderChar"/>
    <w:uiPriority w:val="99"/>
    <w:rsid w:val="002D6CE8"/>
    <w:pPr>
      <w:tabs>
        <w:tab w:val="center" w:pos="4153"/>
        <w:tab w:val="right" w:pos="8306"/>
      </w:tabs>
      <w:autoSpaceDE w:val="0"/>
      <w:autoSpaceDN w:val="0"/>
    </w:pPr>
    <w:rPr>
      <w:sz w:val="20"/>
      <w:szCs w:val="20"/>
      <w:lang w:eastAsia="en-US"/>
    </w:rPr>
  </w:style>
  <w:style w:type="character" w:customStyle="1" w:styleId="HeaderChar">
    <w:name w:val="Header Char"/>
    <w:basedOn w:val="DefaultParagraphFont"/>
    <w:link w:val="Header"/>
    <w:uiPriority w:val="99"/>
    <w:rsid w:val="002D6CE8"/>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2D6CE8"/>
    <w:pPr>
      <w:tabs>
        <w:tab w:val="center" w:pos="4513"/>
        <w:tab w:val="right" w:pos="9026"/>
      </w:tabs>
    </w:pPr>
  </w:style>
  <w:style w:type="character" w:customStyle="1" w:styleId="FooterChar">
    <w:name w:val="Footer Char"/>
    <w:basedOn w:val="DefaultParagraphFont"/>
    <w:link w:val="Footer"/>
    <w:uiPriority w:val="99"/>
    <w:rsid w:val="002D6CE8"/>
    <w:rPr>
      <w:rFonts w:ascii="Times New Roman" w:eastAsia="Times New Roman" w:hAnsi="Times New Roman" w:cs="Times New Roman"/>
      <w:kern w:val="0"/>
      <w:lang w:eastAsia="en-AU"/>
      <w14:ligatures w14:val="none"/>
    </w:rPr>
  </w:style>
  <w:style w:type="paragraph" w:customStyle="1" w:styleId="Bullets">
    <w:name w:val="Bullets"/>
    <w:basedOn w:val="BodyTextIndent2"/>
    <w:autoRedefine/>
    <w:rsid w:val="002D6CE8"/>
    <w:pPr>
      <w:tabs>
        <w:tab w:val="left" w:pos="270"/>
        <w:tab w:val="left" w:pos="360"/>
        <w:tab w:val="left" w:pos="630"/>
      </w:tabs>
      <w:spacing w:after="0" w:line="276" w:lineRule="auto"/>
      <w:ind w:left="0"/>
    </w:pPr>
    <w:rPr>
      <w:rFonts w:ascii="Arial" w:hAnsi="Arial" w:cs="Arial"/>
      <w:sz w:val="20"/>
      <w:szCs w:val="20"/>
      <w:lang w:val="en-GB" w:eastAsia="en-US"/>
    </w:rPr>
  </w:style>
  <w:style w:type="character" w:customStyle="1" w:styleId="ListParagraphChar">
    <w:name w:val="List Paragraph Char"/>
    <w:basedOn w:val="DefaultParagraphFont"/>
    <w:link w:val="ListParagraph"/>
    <w:uiPriority w:val="34"/>
    <w:locked/>
    <w:rsid w:val="002D6CE8"/>
  </w:style>
  <w:style w:type="paragraph" w:styleId="ListBullet">
    <w:name w:val="List Bullet"/>
    <w:basedOn w:val="Normal"/>
    <w:autoRedefine/>
    <w:semiHidden/>
    <w:rsid w:val="002D6CE8"/>
    <w:rPr>
      <w:b/>
      <w:sz w:val="20"/>
      <w:szCs w:val="20"/>
      <w:lang w:val="en-US" w:eastAsia="en-US"/>
    </w:rPr>
  </w:style>
  <w:style w:type="paragraph" w:customStyle="1" w:styleId="TableText-TBL-BR-2-TBL-BR-1-TBL-BR-2-TBL-BR-2-TBL-BR-2-TBL-BR-2-TBL-BR-2-TBL-BR-2-TBL-BR-2-TBL-BR-2-TBL-BR-2-TBL-BR-2-TBL-BR-2-TBL-BR-2-TBL-BR-2-TBL-BR-2-TBL-BR-2">
    <w:name w:val="TableText-TBL-BR-2-TBL-BR-1-TBL-BR-2-TBL-BR-2-TBL-BR-2-TBL-BR-2-TBL-BR-2-TBL-BR-2-TBL-BR-2-TBL-BR-2-TBL-BR-2-TBL-BR-2-TBL-BR-2-TBL-BR-2-TBL-BR-2-TBL-BR-2-TBL-BR-2"/>
    <w:rsid w:val="002D6CE8"/>
    <w:pPr>
      <w:spacing w:before="120" w:after="120" w:line="259" w:lineRule="auto"/>
      <w:ind w:left="108" w:right="57"/>
    </w:pPr>
    <w:rPr>
      <w:rFonts w:ascii="Arial" w:hAnsi="Arial"/>
      <w:kern w:val="0"/>
      <w:sz w:val="22"/>
      <w:szCs w:val="22"/>
      <w14:ligatures w14:val="none"/>
    </w:rPr>
  </w:style>
  <w:style w:type="table" w:styleId="TableGridLight">
    <w:name w:val="Grid Table Light"/>
    <w:basedOn w:val="TableNormal"/>
    <w:uiPriority w:val="40"/>
    <w:rsid w:val="002D6CE8"/>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Indent2">
    <w:name w:val="Body Text Indent 2"/>
    <w:basedOn w:val="Normal"/>
    <w:link w:val="BodyTextIndent2Char"/>
    <w:uiPriority w:val="99"/>
    <w:semiHidden/>
    <w:unhideWhenUsed/>
    <w:rsid w:val="002D6CE8"/>
    <w:pPr>
      <w:spacing w:after="120" w:line="480" w:lineRule="auto"/>
      <w:ind w:left="283"/>
    </w:pPr>
  </w:style>
  <w:style w:type="character" w:customStyle="1" w:styleId="BodyTextIndent2Char">
    <w:name w:val="Body Text Indent 2 Char"/>
    <w:basedOn w:val="DefaultParagraphFont"/>
    <w:link w:val="BodyTextIndent2"/>
    <w:uiPriority w:val="99"/>
    <w:semiHidden/>
    <w:rsid w:val="002D6CE8"/>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F92D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A5500.A687CE9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FCFE6-F7AF-466C-A167-AF6F61857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1082</Words>
  <Characters>6174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Kinisimere Simmons</dc:creator>
  <cp:keywords/>
  <dc:description/>
  <cp:lastModifiedBy>Joby Thomas</cp:lastModifiedBy>
  <cp:revision>5</cp:revision>
  <dcterms:created xsi:type="dcterms:W3CDTF">2026-10-28T01:24:00Z</dcterms:created>
  <dcterms:modified xsi:type="dcterms:W3CDTF">2026-10-28T04:41:00Z</dcterms:modified>
</cp:coreProperties>
</file>