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C892" w14:textId="77777777" w:rsidR="00B4268C" w:rsidRPr="009B0BAC" w:rsidRDefault="00B4268C" w:rsidP="00B4268C"/>
    <w:p w14:paraId="7977155B" w14:textId="5CAF6B3D" w:rsidR="009B0BAC" w:rsidRPr="009B0BAC" w:rsidRDefault="009B0BAC" w:rsidP="00B4268C">
      <w:r w:rsidRPr="009B0BAC">
        <w:rPr>
          <w:b/>
          <w:bCs/>
        </w:rPr>
        <w:t>Position Title:</w:t>
      </w:r>
      <w:r>
        <w:rPr>
          <w:b/>
          <w:bCs/>
        </w:rPr>
        <w:t xml:space="preserve"> </w:t>
      </w:r>
      <w:r w:rsidRPr="00F3206B">
        <w:rPr>
          <w:b/>
          <w:bCs/>
        </w:rPr>
        <w:t>Program Officer—Education Engagement Attainment Initiative (EEAI)</w:t>
      </w:r>
    </w:p>
    <w:p w14:paraId="065AAD18" w14:textId="6EB59BD8" w:rsidR="009B0BAC" w:rsidRPr="009B0BAC" w:rsidRDefault="009B0BAC" w:rsidP="00B4268C">
      <w:r w:rsidRPr="009B0BAC">
        <w:t>ABOUT THE ORGANISATION</w:t>
      </w:r>
    </w:p>
    <w:p w14:paraId="577B564D" w14:textId="40036C8E" w:rsidR="009B0BAC" w:rsidRPr="009B0BAC" w:rsidRDefault="009B0BAC" w:rsidP="009B0BAC">
      <w:r w:rsidRPr="009B0BAC">
        <w:t>The Palm Island Community Company is an Aboriginal Community-Controlled Organisation that delivers health and community services, community capacity building and economic development programs on Palm Island.</w:t>
      </w:r>
    </w:p>
    <w:p w14:paraId="7C53201B" w14:textId="5E6855EE" w:rsidR="009B0BAC" w:rsidRPr="009B0BAC" w:rsidRDefault="009B0BAC" w:rsidP="009B0BAC">
      <w:r w:rsidRPr="009B0BAC">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55942DB2" w14:textId="63B57D33" w:rsidR="009B0BAC" w:rsidRPr="009B0BAC" w:rsidRDefault="009B0BAC" w:rsidP="009B0BAC">
      <w:r w:rsidRPr="009B0BAC">
        <w:t>Boasting a successful history since it was established in 2007, PICC delivers innovative, community-driven programs that are squarely aimed at supporting and strengthening the social, cultural, health and economic fabric of the Palm Island community.</w:t>
      </w:r>
    </w:p>
    <w:p w14:paraId="017FB790" w14:textId="44910364" w:rsidR="009B0BAC" w:rsidRPr="009B0BAC" w:rsidRDefault="009B0BAC" w:rsidP="009B0BAC">
      <w:r w:rsidRPr="009B0BAC">
        <w:t>PICC continues to work hard to strengthen the infrastructure of the remote island and create local jobs for local people while delivering vital human services to community it serves.</w:t>
      </w:r>
    </w:p>
    <w:p w14:paraId="5EB10FA2" w14:textId="0A3BE275" w:rsidR="009B0BAC" w:rsidRPr="009B0BAC" w:rsidRDefault="009B0BAC" w:rsidP="00B4268C">
      <w:r w:rsidRPr="009B0BAC">
        <w:t>The fundamental focus of the Company is underpinned by the belief that the residents of Palm Island are entitled to have ready access to the range of reliable and high-quality health and social services like those to which most Australians have easy access.</w:t>
      </w:r>
    </w:p>
    <w:p w14:paraId="17B1540B" w14:textId="77777777" w:rsidR="00B4268C" w:rsidRPr="009B0BAC" w:rsidRDefault="00B4268C" w:rsidP="00B4268C"/>
    <w:p w14:paraId="5418BC85" w14:textId="77777777" w:rsidR="00F3206B" w:rsidRPr="00F3206B" w:rsidRDefault="00F3206B" w:rsidP="00F3206B">
      <w:pPr>
        <w:rPr>
          <w:b/>
          <w:bCs/>
        </w:rPr>
      </w:pPr>
      <w:r w:rsidRPr="00F3206B">
        <w:rPr>
          <w:b/>
          <w:bCs/>
        </w:rPr>
        <w:t>Program Officer—Education Engagement Attainment Initiative (EEAI) </w:t>
      </w:r>
    </w:p>
    <w:p w14:paraId="54051222" w14:textId="77777777" w:rsidR="00F3206B" w:rsidRPr="00F3206B" w:rsidRDefault="00F3206B" w:rsidP="00F3206B">
      <w:pPr>
        <w:rPr>
          <w:b/>
          <w:bCs/>
        </w:rPr>
      </w:pPr>
      <w:r w:rsidRPr="00F3206B">
        <w:rPr>
          <w:b/>
          <w:bCs/>
        </w:rPr>
        <w:t>Full time, Palm Island</w:t>
      </w:r>
    </w:p>
    <w:p w14:paraId="619577B1" w14:textId="77777777" w:rsidR="00F3206B" w:rsidRDefault="00F3206B" w:rsidP="00F3206B">
      <w:r w:rsidRPr="00F3206B">
        <w:t>The Education Engagement Attainment Initiative (EEAI) Officer plays a major role in supporting families, parents, carers and school-aged children to ensure regular school attendance. This role focuses on promoting the importance of attending school every day, arriving on time and remaining for the full school day. It also involves promoting the importance of education in the community and engaging local stakeholders to address any educational concerns. The duties may vary depending on the individual needs of the school and the community.</w:t>
      </w:r>
    </w:p>
    <w:p w14:paraId="21AB00D7" w14:textId="77777777" w:rsidR="009B0BAC" w:rsidRPr="00F3206B" w:rsidRDefault="009B0BAC" w:rsidP="00F3206B"/>
    <w:p w14:paraId="3E1DBD3C" w14:textId="77777777" w:rsidR="00F3206B" w:rsidRPr="00F3206B" w:rsidRDefault="00F3206B" w:rsidP="00F3206B">
      <w:r w:rsidRPr="00F3206B">
        <w:lastRenderedPageBreak/>
        <w:t>Mandatory selection criteria</w:t>
      </w:r>
    </w:p>
    <w:p w14:paraId="15F16AE9" w14:textId="77777777" w:rsidR="00F3206B" w:rsidRPr="00F3206B" w:rsidRDefault="00F3206B" w:rsidP="00F3206B">
      <w:pPr>
        <w:numPr>
          <w:ilvl w:val="0"/>
          <w:numId w:val="3"/>
        </w:numPr>
      </w:pPr>
      <w:r w:rsidRPr="00F3206B">
        <w:t>Relevant Qualifications in social services or willingness to obtain additional qualification as required (e.g. Certificate IV)</w:t>
      </w:r>
    </w:p>
    <w:p w14:paraId="699F2464" w14:textId="77777777" w:rsidR="00F3206B" w:rsidRPr="00F3206B" w:rsidRDefault="00F3206B" w:rsidP="00F3206B">
      <w:pPr>
        <w:numPr>
          <w:ilvl w:val="0"/>
          <w:numId w:val="3"/>
        </w:numPr>
      </w:pPr>
      <w:r w:rsidRPr="00F3206B">
        <w:t>Experience working with children and families, or in a community-based role (preferred)</w:t>
      </w:r>
    </w:p>
    <w:p w14:paraId="1943EF91" w14:textId="77777777" w:rsidR="00F3206B" w:rsidRPr="00F3206B" w:rsidRDefault="00F3206B" w:rsidP="00F3206B">
      <w:pPr>
        <w:numPr>
          <w:ilvl w:val="0"/>
          <w:numId w:val="3"/>
        </w:numPr>
      </w:pPr>
      <w:r w:rsidRPr="00F3206B">
        <w:t>Empathy and a non-judgmental attitude toward students and families facing challenges</w:t>
      </w:r>
    </w:p>
    <w:p w14:paraId="5E4A3BFB" w14:textId="77777777" w:rsidR="00F3206B" w:rsidRPr="00F3206B" w:rsidRDefault="00F3206B" w:rsidP="00F3206B">
      <w:pPr>
        <w:numPr>
          <w:ilvl w:val="0"/>
          <w:numId w:val="3"/>
        </w:numPr>
      </w:pPr>
      <w:r w:rsidRPr="00F3206B">
        <w:rPr>
          <w:lang w:val="en-US"/>
        </w:rPr>
        <w:t>Knowledge or the ability to acquire knowledge of the </w:t>
      </w:r>
      <w:r w:rsidRPr="00F3206B">
        <w:rPr>
          <w:i/>
          <w:iCs/>
          <w:lang w:val="en-US"/>
        </w:rPr>
        <w:t>Child Protection Act 1999</w:t>
      </w:r>
    </w:p>
    <w:p w14:paraId="60EBEFC3" w14:textId="77777777" w:rsidR="00F3206B" w:rsidRPr="00F3206B" w:rsidRDefault="00F3206B" w:rsidP="00F3206B">
      <w:pPr>
        <w:numPr>
          <w:ilvl w:val="0"/>
          <w:numId w:val="3"/>
        </w:numPr>
      </w:pPr>
      <w:r w:rsidRPr="00F3206B">
        <w:rPr>
          <w:lang w:val="en-US"/>
        </w:rPr>
        <w:t>Ability to work autonomously or within a team</w:t>
      </w:r>
    </w:p>
    <w:p w14:paraId="5659F50A" w14:textId="77777777" w:rsidR="00F3206B" w:rsidRPr="00F3206B" w:rsidRDefault="00F3206B" w:rsidP="00F3206B">
      <w:pPr>
        <w:numPr>
          <w:ilvl w:val="0"/>
          <w:numId w:val="3"/>
        </w:numPr>
      </w:pPr>
      <w:r w:rsidRPr="00F3206B">
        <w:rPr>
          <w:lang w:val="en-US"/>
        </w:rPr>
        <w:t>Demonstrated oral and written communication skills</w:t>
      </w:r>
    </w:p>
    <w:p w14:paraId="541A5B5F" w14:textId="77777777" w:rsidR="00F3206B" w:rsidRPr="00F3206B" w:rsidRDefault="00F3206B" w:rsidP="00F3206B">
      <w:pPr>
        <w:numPr>
          <w:ilvl w:val="0"/>
          <w:numId w:val="3"/>
        </w:numPr>
      </w:pPr>
      <w:proofErr w:type="gramStart"/>
      <w:r w:rsidRPr="00F3206B">
        <w:rPr>
          <w:lang w:val="en-US"/>
        </w:rPr>
        <w:t>Competent</w:t>
      </w:r>
      <w:proofErr w:type="gramEnd"/>
      <w:r w:rsidRPr="00F3206B">
        <w:rPr>
          <w:lang w:val="en-US"/>
        </w:rPr>
        <w:t xml:space="preserve"> in the use of computers</w:t>
      </w:r>
    </w:p>
    <w:p w14:paraId="12302415" w14:textId="77777777" w:rsidR="00F3206B" w:rsidRPr="00F3206B" w:rsidRDefault="00F3206B" w:rsidP="00F3206B">
      <w:pPr>
        <w:numPr>
          <w:ilvl w:val="0"/>
          <w:numId w:val="3"/>
        </w:numPr>
      </w:pPr>
      <w:r w:rsidRPr="00F3206B">
        <w:rPr>
          <w:lang w:val="en-US"/>
        </w:rPr>
        <w:t>Current Queensland Notice of Suitability or willingness to apply</w:t>
      </w:r>
    </w:p>
    <w:p w14:paraId="5BE4E190" w14:textId="77777777" w:rsidR="00F3206B" w:rsidRPr="00F3206B" w:rsidRDefault="00F3206B" w:rsidP="00F3206B">
      <w:pPr>
        <w:numPr>
          <w:ilvl w:val="0"/>
          <w:numId w:val="3"/>
        </w:numPr>
      </w:pPr>
      <w:r w:rsidRPr="00F3206B">
        <w:rPr>
          <w:lang w:val="en-US"/>
        </w:rPr>
        <w:t>Current Blue Card (Working with Children and Young People Check)</w:t>
      </w:r>
    </w:p>
    <w:p w14:paraId="76AE4A65" w14:textId="77777777" w:rsidR="00F3206B" w:rsidRPr="00F3206B" w:rsidRDefault="00F3206B" w:rsidP="00F3206B">
      <w:pPr>
        <w:numPr>
          <w:ilvl w:val="0"/>
          <w:numId w:val="3"/>
        </w:numPr>
      </w:pPr>
      <w:r w:rsidRPr="00F3206B">
        <w:rPr>
          <w:lang w:val="en-US"/>
        </w:rPr>
        <w:t xml:space="preserve">Current C-class Driver’s </w:t>
      </w:r>
      <w:proofErr w:type="spellStart"/>
      <w:r w:rsidRPr="00F3206B">
        <w:rPr>
          <w:lang w:val="en-US"/>
        </w:rPr>
        <w:t>Licence</w:t>
      </w:r>
      <w:proofErr w:type="spellEnd"/>
    </w:p>
    <w:p w14:paraId="1768F2EA" w14:textId="77777777" w:rsidR="00F3206B" w:rsidRPr="00F3206B" w:rsidRDefault="00F3206B" w:rsidP="00F3206B">
      <w:r w:rsidRPr="00F3206B">
        <w:t>Desirable selection criteria</w:t>
      </w:r>
    </w:p>
    <w:p w14:paraId="46328898" w14:textId="5140F2F9" w:rsidR="00F3206B" w:rsidRPr="00F3206B" w:rsidRDefault="00F3206B" w:rsidP="00F3206B">
      <w:pPr>
        <w:numPr>
          <w:ilvl w:val="0"/>
          <w:numId w:val="4"/>
        </w:numPr>
      </w:pPr>
      <w:r w:rsidRPr="00F3206B">
        <w:rPr>
          <w:lang w:val="en-US"/>
        </w:rPr>
        <w:t>Assessment Writing is desired but not essential</w:t>
      </w:r>
    </w:p>
    <w:p w14:paraId="7DC10FC8" w14:textId="77777777" w:rsidR="00F3206B" w:rsidRPr="00F3206B" w:rsidRDefault="00F3206B" w:rsidP="00F3206B">
      <w:r w:rsidRPr="00F3206B">
        <w:t>How to Apply</w:t>
      </w:r>
    </w:p>
    <w:p w14:paraId="7287754C" w14:textId="77777777" w:rsidR="00F3206B" w:rsidRPr="00F3206B" w:rsidRDefault="00F3206B" w:rsidP="00F3206B">
      <w:r w:rsidRPr="00F3206B">
        <w:t>To apply for this role, please e-mail your cover letter, résumé and a completed Application Form to </w:t>
      </w:r>
      <w:hyperlink r:id="rId7" w:tooltip="mailto:recruitment@picc.com.au" w:history="1">
        <w:r w:rsidRPr="00F3206B">
          <w:rPr>
            <w:rStyle w:val="Hyperlink"/>
          </w:rPr>
          <w:t>recruitment@picc.com.au</w:t>
        </w:r>
      </w:hyperlink>
      <w:r w:rsidRPr="00F3206B">
        <w:t>.</w:t>
      </w:r>
    </w:p>
    <w:p w14:paraId="51ABD85F" w14:textId="77777777" w:rsidR="00F3206B" w:rsidRPr="00F3206B" w:rsidRDefault="00F3206B" w:rsidP="00F3206B">
      <w:r w:rsidRPr="00F3206B">
        <w:t>For further information about this role, please contact the PICC People, Culture and Safety Department at </w:t>
      </w:r>
      <w:hyperlink r:id="rId8" w:tooltip="mailto:recruitment@picc.com.au" w:history="1">
        <w:r w:rsidRPr="00F3206B">
          <w:rPr>
            <w:rStyle w:val="Hyperlink"/>
          </w:rPr>
          <w:t>recruitment@picc.com.au</w:t>
        </w:r>
      </w:hyperlink>
      <w:r w:rsidRPr="00F3206B">
        <w:t> or (07) 4421 4300.</w:t>
      </w:r>
    </w:p>
    <w:p w14:paraId="4898A6C7" w14:textId="715D05B6" w:rsidR="00F3206B" w:rsidRPr="00F3206B" w:rsidRDefault="00F3206B" w:rsidP="00F3206B">
      <w:r w:rsidRPr="00F3206B">
        <w:t xml:space="preserve">Applications close at 5:00 p.m. on </w:t>
      </w:r>
      <w:r w:rsidR="00B65379">
        <w:t>Friday 27 February 2026</w:t>
      </w:r>
      <w:r w:rsidRPr="00F3206B">
        <w:t>.</w:t>
      </w:r>
    </w:p>
    <w:p w14:paraId="3700013E" w14:textId="43B61DF6" w:rsidR="00B4268C" w:rsidRPr="009B0BAC" w:rsidRDefault="00B4268C" w:rsidP="00B4268C">
      <w:r w:rsidRPr="009B0BAC">
        <w:t>. </w:t>
      </w:r>
    </w:p>
    <w:p w14:paraId="24C159CA" w14:textId="77777777" w:rsidR="00481027" w:rsidRPr="009B0BAC" w:rsidRDefault="00481027"/>
    <w:sectPr w:rsidR="00481027" w:rsidRPr="009B0BA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BA3F" w14:textId="77777777" w:rsidR="0087469C" w:rsidRDefault="0087469C" w:rsidP="00B4268C">
      <w:pPr>
        <w:spacing w:after="0" w:line="240" w:lineRule="auto"/>
      </w:pPr>
      <w:r>
        <w:separator/>
      </w:r>
    </w:p>
  </w:endnote>
  <w:endnote w:type="continuationSeparator" w:id="0">
    <w:p w14:paraId="0D02D423" w14:textId="77777777" w:rsidR="0087469C" w:rsidRDefault="0087469C" w:rsidP="00B4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EF11" w14:textId="77777777" w:rsidR="0087469C" w:rsidRDefault="0087469C" w:rsidP="00B4268C">
      <w:pPr>
        <w:spacing w:after="0" w:line="240" w:lineRule="auto"/>
      </w:pPr>
      <w:r>
        <w:separator/>
      </w:r>
    </w:p>
  </w:footnote>
  <w:footnote w:type="continuationSeparator" w:id="0">
    <w:p w14:paraId="5A4ADDBD" w14:textId="77777777" w:rsidR="0087469C" w:rsidRDefault="0087469C" w:rsidP="00B4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1085" w14:textId="7D2A8B27" w:rsidR="00B4268C" w:rsidRDefault="00B4268C">
    <w:pPr>
      <w:pStyle w:val="Header"/>
    </w:pPr>
    <w:r>
      <w:t xml:space="preserve">                                                                         </w:t>
    </w:r>
    <w:r>
      <w:rPr>
        <w:rFonts w:ascii="Calibri" w:hAnsi="Calibri"/>
        <w:noProof/>
        <w:color w:val="000000"/>
      </w:rPr>
      <w:drawing>
        <wp:inline distT="0" distB="0" distL="0" distR="0" wp14:anchorId="3A671E3E" wp14:editId="21000665">
          <wp:extent cx="13430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1419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225"/>
    <w:multiLevelType w:val="multilevel"/>
    <w:tmpl w:val="E61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E95069"/>
    <w:multiLevelType w:val="multilevel"/>
    <w:tmpl w:val="0B1E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535572"/>
    <w:multiLevelType w:val="multilevel"/>
    <w:tmpl w:val="85C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067E3"/>
    <w:multiLevelType w:val="multilevel"/>
    <w:tmpl w:val="615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425495">
    <w:abstractNumId w:val="3"/>
  </w:num>
  <w:num w:numId="2" w16cid:durableId="763889053">
    <w:abstractNumId w:val="2"/>
  </w:num>
  <w:num w:numId="3" w16cid:durableId="2032954629">
    <w:abstractNumId w:val="0"/>
  </w:num>
  <w:num w:numId="4" w16cid:durableId="156876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C"/>
    <w:rsid w:val="002D41F3"/>
    <w:rsid w:val="00480EE1"/>
    <w:rsid w:val="00481027"/>
    <w:rsid w:val="005E1120"/>
    <w:rsid w:val="007F5135"/>
    <w:rsid w:val="0087469C"/>
    <w:rsid w:val="009B0BAC"/>
    <w:rsid w:val="00A9069B"/>
    <w:rsid w:val="00B4268C"/>
    <w:rsid w:val="00B65379"/>
    <w:rsid w:val="00CB6C71"/>
    <w:rsid w:val="00D60403"/>
    <w:rsid w:val="00F32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6DE5"/>
  <w15:chartTrackingRefBased/>
  <w15:docId w15:val="{7D671088-B696-4BE2-B600-B9E1C7EE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68C"/>
    <w:rPr>
      <w:rFonts w:eastAsiaTheme="majorEastAsia" w:cstheme="majorBidi"/>
      <w:color w:val="272727" w:themeColor="text1" w:themeTint="D8"/>
    </w:rPr>
  </w:style>
  <w:style w:type="paragraph" w:styleId="Title">
    <w:name w:val="Title"/>
    <w:basedOn w:val="Normal"/>
    <w:next w:val="Normal"/>
    <w:link w:val="TitleChar"/>
    <w:uiPriority w:val="10"/>
    <w:qFormat/>
    <w:rsid w:val="00B4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68C"/>
    <w:pPr>
      <w:spacing w:before="160"/>
      <w:jc w:val="center"/>
    </w:pPr>
    <w:rPr>
      <w:i/>
      <w:iCs/>
      <w:color w:val="404040" w:themeColor="text1" w:themeTint="BF"/>
    </w:rPr>
  </w:style>
  <w:style w:type="character" w:customStyle="1" w:styleId="QuoteChar">
    <w:name w:val="Quote Char"/>
    <w:basedOn w:val="DefaultParagraphFont"/>
    <w:link w:val="Quote"/>
    <w:uiPriority w:val="29"/>
    <w:rsid w:val="00B4268C"/>
    <w:rPr>
      <w:i/>
      <w:iCs/>
      <w:color w:val="404040" w:themeColor="text1" w:themeTint="BF"/>
    </w:rPr>
  </w:style>
  <w:style w:type="paragraph" w:styleId="ListParagraph">
    <w:name w:val="List Paragraph"/>
    <w:basedOn w:val="Normal"/>
    <w:uiPriority w:val="34"/>
    <w:qFormat/>
    <w:rsid w:val="00B4268C"/>
    <w:pPr>
      <w:ind w:left="720"/>
      <w:contextualSpacing/>
    </w:pPr>
  </w:style>
  <w:style w:type="character" w:styleId="IntenseEmphasis">
    <w:name w:val="Intense Emphasis"/>
    <w:basedOn w:val="DefaultParagraphFont"/>
    <w:uiPriority w:val="21"/>
    <w:qFormat/>
    <w:rsid w:val="00B4268C"/>
    <w:rPr>
      <w:i/>
      <w:iCs/>
      <w:color w:val="0F4761" w:themeColor="accent1" w:themeShade="BF"/>
    </w:rPr>
  </w:style>
  <w:style w:type="paragraph" w:styleId="IntenseQuote">
    <w:name w:val="Intense Quote"/>
    <w:basedOn w:val="Normal"/>
    <w:next w:val="Normal"/>
    <w:link w:val="IntenseQuoteChar"/>
    <w:uiPriority w:val="30"/>
    <w:qFormat/>
    <w:rsid w:val="00B4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68C"/>
    <w:rPr>
      <w:i/>
      <w:iCs/>
      <w:color w:val="0F4761" w:themeColor="accent1" w:themeShade="BF"/>
    </w:rPr>
  </w:style>
  <w:style w:type="character" w:styleId="IntenseReference">
    <w:name w:val="Intense Reference"/>
    <w:basedOn w:val="DefaultParagraphFont"/>
    <w:uiPriority w:val="32"/>
    <w:qFormat/>
    <w:rsid w:val="00B4268C"/>
    <w:rPr>
      <w:b/>
      <w:bCs/>
      <w:smallCaps/>
      <w:color w:val="0F4761" w:themeColor="accent1" w:themeShade="BF"/>
      <w:spacing w:val="5"/>
    </w:rPr>
  </w:style>
  <w:style w:type="character" w:styleId="Hyperlink">
    <w:name w:val="Hyperlink"/>
    <w:basedOn w:val="DefaultParagraphFont"/>
    <w:uiPriority w:val="99"/>
    <w:unhideWhenUsed/>
    <w:rsid w:val="00B4268C"/>
    <w:rPr>
      <w:color w:val="467886" w:themeColor="hyperlink"/>
      <w:u w:val="single"/>
    </w:rPr>
  </w:style>
  <w:style w:type="character" w:styleId="UnresolvedMention">
    <w:name w:val="Unresolved Mention"/>
    <w:basedOn w:val="DefaultParagraphFont"/>
    <w:uiPriority w:val="99"/>
    <w:semiHidden/>
    <w:unhideWhenUsed/>
    <w:rsid w:val="00B4268C"/>
    <w:rPr>
      <w:color w:val="605E5C"/>
      <w:shd w:val="clear" w:color="auto" w:fill="E1DFDD"/>
    </w:rPr>
  </w:style>
  <w:style w:type="paragraph" w:styleId="Header">
    <w:name w:val="header"/>
    <w:basedOn w:val="Normal"/>
    <w:link w:val="HeaderChar"/>
    <w:uiPriority w:val="99"/>
    <w:unhideWhenUsed/>
    <w:rsid w:val="00B42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8C"/>
  </w:style>
  <w:style w:type="paragraph" w:styleId="Footer">
    <w:name w:val="footer"/>
    <w:basedOn w:val="Normal"/>
    <w:link w:val="FooterChar"/>
    <w:uiPriority w:val="99"/>
    <w:unhideWhenUsed/>
    <w:rsid w:val="00B42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icc.com.au" TargetMode="External"/><Relationship Id="rId3" Type="http://schemas.openxmlformats.org/officeDocument/2006/relationships/settings" Target="settings.xml"/><Relationship Id="rId7" Type="http://schemas.openxmlformats.org/officeDocument/2006/relationships/hyperlink" Target="mailto:recruitment@pic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5500.A687CE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Joby Thomas</dc:creator>
  <cp:keywords/>
  <dc:description/>
  <cp:lastModifiedBy>Joby Thomas</cp:lastModifiedBy>
  <cp:revision>4</cp:revision>
  <cp:lastPrinted>2025-09-25T00:15:00Z</cp:lastPrinted>
  <dcterms:created xsi:type="dcterms:W3CDTF">2025-09-25T00:25:00Z</dcterms:created>
  <dcterms:modified xsi:type="dcterms:W3CDTF">2026-02-13T00:27:00Z</dcterms:modified>
</cp:coreProperties>
</file>