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A281" w14:textId="77777777" w:rsidR="00540D0F" w:rsidRPr="002B696C" w:rsidRDefault="00540D0F" w:rsidP="002B696C">
      <w:pPr>
        <w:pStyle w:val="BodyTextIndent"/>
        <w:pBdr>
          <w:bottom w:val="single" w:sz="4" w:space="1" w:color="auto"/>
        </w:pBdr>
        <w:spacing w:before="120" w:after="120"/>
        <w:jc w:val="center"/>
        <w:rPr>
          <w:rFonts w:ascii="Arial" w:hAnsi="Arial" w:cs="Arial"/>
          <w:b/>
          <w:bCs/>
          <w:sz w:val="28"/>
          <w:szCs w:val="28"/>
        </w:rPr>
      </w:pPr>
      <w:r w:rsidRPr="002B696C">
        <w:rPr>
          <w:rFonts w:ascii="Arial" w:hAnsi="Arial" w:cs="Arial"/>
          <w:b/>
          <w:bCs/>
          <w:sz w:val="28"/>
          <w:szCs w:val="28"/>
        </w:rPr>
        <w:t>POSITION DESCRIPTION</w:t>
      </w:r>
    </w:p>
    <w:p w14:paraId="20D81AB2" w14:textId="77777777" w:rsidR="00C011F3" w:rsidRPr="002B696C" w:rsidRDefault="00C011F3" w:rsidP="002B696C">
      <w:pPr>
        <w:spacing w:before="120" w:after="120"/>
        <w:jc w:val="both"/>
        <w:rPr>
          <w:rFonts w:ascii="Arial" w:hAnsi="Arial" w:cs="Arial"/>
          <w:b/>
        </w:rPr>
      </w:pPr>
      <w:r w:rsidRPr="002B696C">
        <w:rPr>
          <w:rFonts w:ascii="Arial" w:hAnsi="Arial" w:cs="Arial"/>
          <w:b/>
        </w:rPr>
        <w:t>POSITION SUMMARY:</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3118"/>
        <w:gridCol w:w="1276"/>
        <w:gridCol w:w="2410"/>
      </w:tblGrid>
      <w:tr w:rsidR="00582D63" w:rsidRPr="002B696C" w14:paraId="7F0D32E0" w14:textId="77777777" w:rsidTr="000A5081">
        <w:tc>
          <w:tcPr>
            <w:tcW w:w="2552" w:type="dxa"/>
            <w:shd w:val="clear" w:color="auto" w:fill="C2D69B" w:themeFill="accent3" w:themeFillTint="99"/>
          </w:tcPr>
          <w:p w14:paraId="1D84DEA8" w14:textId="77777777" w:rsidR="00582D63" w:rsidRPr="002B696C" w:rsidRDefault="00582D63" w:rsidP="002B696C">
            <w:pPr>
              <w:spacing w:before="120" w:after="120"/>
              <w:jc w:val="both"/>
              <w:rPr>
                <w:rFonts w:ascii="Arial" w:hAnsi="Arial" w:cs="Arial"/>
                <w:b/>
                <w:color w:val="000000" w:themeColor="text1"/>
                <w:sz w:val="22"/>
                <w:szCs w:val="22"/>
              </w:rPr>
            </w:pPr>
            <w:r w:rsidRPr="002B696C">
              <w:rPr>
                <w:rFonts w:ascii="Arial" w:hAnsi="Arial" w:cs="Arial"/>
                <w:b/>
                <w:color w:val="000000" w:themeColor="text1"/>
                <w:sz w:val="22"/>
                <w:szCs w:val="22"/>
              </w:rPr>
              <w:t>Position Title:</w:t>
            </w:r>
          </w:p>
        </w:tc>
        <w:tc>
          <w:tcPr>
            <w:tcW w:w="6804" w:type="dxa"/>
            <w:gridSpan w:val="3"/>
            <w:vAlign w:val="center"/>
          </w:tcPr>
          <w:p w14:paraId="0D5E8B28" w14:textId="41DDD46E" w:rsidR="00582D63" w:rsidRPr="002B696C" w:rsidRDefault="008835CC" w:rsidP="00AF7243">
            <w:pPr>
              <w:pStyle w:val="Default"/>
              <w:rPr>
                <w:b/>
                <w:sz w:val="22"/>
                <w:szCs w:val="22"/>
              </w:rPr>
            </w:pPr>
            <w:r>
              <w:rPr>
                <w:rFonts w:eastAsia="Times New Roman"/>
                <w:color w:val="auto"/>
                <w:sz w:val="22"/>
                <w:szCs w:val="22"/>
              </w:rPr>
              <w:t>TIS Pro</w:t>
            </w:r>
            <w:r w:rsidR="006623D6">
              <w:rPr>
                <w:rFonts w:eastAsia="Times New Roman"/>
                <w:color w:val="auto"/>
                <w:sz w:val="22"/>
                <w:szCs w:val="22"/>
              </w:rPr>
              <w:t>ject</w:t>
            </w:r>
            <w:r>
              <w:rPr>
                <w:rFonts w:eastAsia="Times New Roman"/>
                <w:color w:val="auto"/>
                <w:sz w:val="22"/>
                <w:szCs w:val="22"/>
              </w:rPr>
              <w:t xml:space="preserve"> Officer</w:t>
            </w:r>
          </w:p>
        </w:tc>
      </w:tr>
      <w:tr w:rsidR="00582D63" w:rsidRPr="002B696C" w14:paraId="1DD5C7FD" w14:textId="77777777" w:rsidTr="00F02C54">
        <w:tc>
          <w:tcPr>
            <w:tcW w:w="2552" w:type="dxa"/>
            <w:shd w:val="clear" w:color="auto" w:fill="C2D69B" w:themeFill="accent3" w:themeFillTint="99"/>
          </w:tcPr>
          <w:p w14:paraId="0E0C9173" w14:textId="77777777" w:rsidR="00582D63" w:rsidRPr="002B696C" w:rsidRDefault="00582D63" w:rsidP="002B696C">
            <w:pPr>
              <w:spacing w:before="120" w:after="120"/>
              <w:jc w:val="both"/>
              <w:rPr>
                <w:rFonts w:ascii="Arial" w:hAnsi="Arial" w:cs="Arial"/>
                <w:b/>
                <w:color w:val="000000" w:themeColor="text1"/>
                <w:sz w:val="22"/>
                <w:szCs w:val="22"/>
              </w:rPr>
            </w:pPr>
            <w:r w:rsidRPr="002B696C">
              <w:rPr>
                <w:rFonts w:ascii="Arial" w:hAnsi="Arial" w:cs="Arial"/>
                <w:b/>
                <w:color w:val="000000" w:themeColor="text1"/>
                <w:sz w:val="22"/>
                <w:szCs w:val="22"/>
              </w:rPr>
              <w:t>Department:</w:t>
            </w:r>
          </w:p>
        </w:tc>
        <w:tc>
          <w:tcPr>
            <w:tcW w:w="3118" w:type="dxa"/>
          </w:tcPr>
          <w:p w14:paraId="1334A4CC" w14:textId="6C5AEF71" w:rsidR="00582D63" w:rsidRPr="00FE4C75" w:rsidRDefault="008835CC" w:rsidP="002B696C">
            <w:pPr>
              <w:spacing w:before="120" w:after="120"/>
              <w:rPr>
                <w:rFonts w:ascii="Arial" w:hAnsi="Arial" w:cs="Arial"/>
                <w:bCs/>
                <w:sz w:val="22"/>
                <w:szCs w:val="22"/>
              </w:rPr>
            </w:pPr>
            <w:r>
              <w:rPr>
                <w:rFonts w:ascii="Arial" w:hAnsi="Arial" w:cs="Arial"/>
                <w:sz w:val="22"/>
                <w:szCs w:val="22"/>
                <w:lang w:eastAsia="en-US"/>
              </w:rPr>
              <w:t>Youth Services</w:t>
            </w:r>
          </w:p>
        </w:tc>
        <w:tc>
          <w:tcPr>
            <w:tcW w:w="1276" w:type="dxa"/>
            <w:shd w:val="clear" w:color="auto" w:fill="C2D69B" w:themeFill="accent3" w:themeFillTint="99"/>
          </w:tcPr>
          <w:p w14:paraId="65A2EC8A" w14:textId="77777777" w:rsidR="00582D63" w:rsidRPr="002B696C" w:rsidRDefault="00582D63" w:rsidP="002B696C">
            <w:pPr>
              <w:spacing w:before="120" w:after="120"/>
              <w:rPr>
                <w:rFonts w:ascii="Arial" w:hAnsi="Arial" w:cs="Arial"/>
                <w:sz w:val="22"/>
                <w:szCs w:val="22"/>
              </w:rPr>
            </w:pPr>
            <w:r w:rsidRPr="002B696C">
              <w:rPr>
                <w:rFonts w:ascii="Arial" w:hAnsi="Arial" w:cs="Arial"/>
                <w:b/>
                <w:sz w:val="22"/>
                <w:szCs w:val="22"/>
              </w:rPr>
              <w:t>Location</w:t>
            </w:r>
          </w:p>
        </w:tc>
        <w:tc>
          <w:tcPr>
            <w:tcW w:w="2410" w:type="dxa"/>
          </w:tcPr>
          <w:p w14:paraId="36596072" w14:textId="3FC6D7E2" w:rsidR="00582D63" w:rsidRPr="002B696C" w:rsidRDefault="00AF7243" w:rsidP="002B696C">
            <w:pPr>
              <w:spacing w:before="120" w:after="120"/>
              <w:rPr>
                <w:rFonts w:ascii="Arial" w:hAnsi="Arial" w:cs="Arial"/>
                <w:sz w:val="22"/>
                <w:szCs w:val="22"/>
              </w:rPr>
            </w:pPr>
            <w:r>
              <w:rPr>
                <w:rFonts w:ascii="Arial" w:hAnsi="Arial" w:cs="Arial"/>
                <w:sz w:val="22"/>
                <w:szCs w:val="22"/>
              </w:rPr>
              <w:t>Palm Island</w:t>
            </w:r>
          </w:p>
        </w:tc>
      </w:tr>
      <w:tr w:rsidR="00582D63" w:rsidRPr="002B696C" w14:paraId="13EDAC34" w14:textId="77777777" w:rsidTr="00D75774">
        <w:tc>
          <w:tcPr>
            <w:tcW w:w="2552" w:type="dxa"/>
            <w:shd w:val="clear" w:color="auto" w:fill="C2D69B" w:themeFill="accent3" w:themeFillTint="99"/>
          </w:tcPr>
          <w:p w14:paraId="2D65EED5" w14:textId="77777777" w:rsidR="00582D63" w:rsidRPr="002B696C" w:rsidRDefault="00582D63" w:rsidP="002B696C">
            <w:pPr>
              <w:spacing w:before="120" w:after="120"/>
              <w:jc w:val="both"/>
              <w:rPr>
                <w:rFonts w:ascii="Arial" w:hAnsi="Arial" w:cs="Arial"/>
                <w:b/>
                <w:color w:val="000000" w:themeColor="text1"/>
                <w:sz w:val="22"/>
                <w:szCs w:val="22"/>
              </w:rPr>
            </w:pPr>
            <w:r w:rsidRPr="002B696C">
              <w:rPr>
                <w:rFonts w:ascii="Arial" w:hAnsi="Arial" w:cs="Arial"/>
                <w:b/>
                <w:color w:val="000000" w:themeColor="text1"/>
                <w:sz w:val="22"/>
                <w:szCs w:val="22"/>
              </w:rPr>
              <w:t xml:space="preserve">Reporting To (Title): </w:t>
            </w:r>
          </w:p>
        </w:tc>
        <w:tc>
          <w:tcPr>
            <w:tcW w:w="6804" w:type="dxa"/>
            <w:gridSpan w:val="3"/>
            <w:shd w:val="clear" w:color="auto" w:fill="FFFFFF" w:themeFill="background1"/>
          </w:tcPr>
          <w:p w14:paraId="3A882484" w14:textId="61CA233E" w:rsidR="00582D63" w:rsidRPr="002B696C" w:rsidRDefault="008835CC" w:rsidP="002B696C">
            <w:pPr>
              <w:spacing w:before="120" w:after="120"/>
              <w:rPr>
                <w:rFonts w:ascii="Arial" w:hAnsi="Arial" w:cs="Arial"/>
                <w:sz w:val="22"/>
                <w:szCs w:val="22"/>
              </w:rPr>
            </w:pPr>
            <w:r>
              <w:rPr>
                <w:rFonts w:ascii="Arial" w:hAnsi="Arial" w:cs="Arial"/>
                <w:sz w:val="22"/>
                <w:szCs w:val="22"/>
              </w:rPr>
              <w:t>Manager, Youth Services</w:t>
            </w:r>
          </w:p>
        </w:tc>
      </w:tr>
      <w:tr w:rsidR="00097BFE" w:rsidRPr="002B696C" w14:paraId="49C6E1EA" w14:textId="77777777" w:rsidTr="00F02C54">
        <w:tc>
          <w:tcPr>
            <w:tcW w:w="2552" w:type="dxa"/>
            <w:shd w:val="clear" w:color="auto" w:fill="C2D69B" w:themeFill="accent3" w:themeFillTint="99"/>
            <w:vAlign w:val="center"/>
          </w:tcPr>
          <w:p w14:paraId="1FF40EF9" w14:textId="77777777" w:rsidR="00097BFE" w:rsidRPr="002B696C" w:rsidRDefault="00097BFE" w:rsidP="002B696C">
            <w:pPr>
              <w:spacing w:before="120" w:after="120"/>
              <w:jc w:val="both"/>
              <w:rPr>
                <w:rFonts w:ascii="Arial" w:hAnsi="Arial" w:cs="Arial"/>
                <w:b/>
                <w:color w:val="000000" w:themeColor="text1"/>
                <w:sz w:val="22"/>
                <w:szCs w:val="22"/>
              </w:rPr>
            </w:pPr>
            <w:r w:rsidRPr="002B696C">
              <w:rPr>
                <w:rFonts w:ascii="Arial" w:hAnsi="Arial" w:cs="Arial"/>
                <w:b/>
                <w:color w:val="000000" w:themeColor="text1"/>
                <w:sz w:val="22"/>
                <w:szCs w:val="22"/>
              </w:rPr>
              <w:t>Employment Status</w:t>
            </w:r>
          </w:p>
        </w:tc>
        <w:tc>
          <w:tcPr>
            <w:tcW w:w="3118" w:type="dxa"/>
            <w:vAlign w:val="center"/>
          </w:tcPr>
          <w:p w14:paraId="70EF3641" w14:textId="672547CD" w:rsidR="00097BFE" w:rsidRPr="002B696C" w:rsidRDefault="00291316" w:rsidP="002B696C">
            <w:pPr>
              <w:spacing w:before="120" w:after="120"/>
              <w:rPr>
                <w:rFonts w:ascii="Arial" w:hAnsi="Arial" w:cs="Arial"/>
                <w:sz w:val="22"/>
                <w:szCs w:val="22"/>
              </w:rPr>
            </w:pPr>
            <w:r>
              <w:rPr>
                <w:rFonts w:ascii="Arial" w:hAnsi="Arial" w:cs="Arial"/>
                <w:sz w:val="22"/>
                <w:szCs w:val="22"/>
              </w:rPr>
              <w:t>Full-time</w:t>
            </w:r>
            <w:r w:rsidR="00857D55">
              <w:rPr>
                <w:rFonts w:ascii="Arial" w:hAnsi="Arial" w:cs="Arial"/>
                <w:sz w:val="22"/>
                <w:szCs w:val="22"/>
              </w:rPr>
              <w:t xml:space="preserve"> / Part-time </w:t>
            </w:r>
          </w:p>
        </w:tc>
        <w:tc>
          <w:tcPr>
            <w:tcW w:w="1276" w:type="dxa"/>
            <w:shd w:val="clear" w:color="auto" w:fill="C2D69B" w:themeFill="accent3" w:themeFillTint="99"/>
            <w:vAlign w:val="center"/>
          </w:tcPr>
          <w:p w14:paraId="2401469D" w14:textId="77777777" w:rsidR="00097BFE" w:rsidRPr="002B696C" w:rsidRDefault="00097BFE" w:rsidP="002B696C">
            <w:pPr>
              <w:spacing w:before="120" w:after="120"/>
              <w:rPr>
                <w:rFonts w:ascii="Arial" w:hAnsi="Arial" w:cs="Arial"/>
                <w:sz w:val="22"/>
                <w:szCs w:val="22"/>
              </w:rPr>
            </w:pPr>
            <w:r w:rsidRPr="00740CE1">
              <w:rPr>
                <w:rFonts w:ascii="Arial" w:hAnsi="Arial" w:cs="Arial"/>
                <w:b/>
                <w:bCs/>
                <w:sz w:val="22"/>
                <w:szCs w:val="22"/>
              </w:rPr>
              <w:t>Level</w:t>
            </w:r>
          </w:p>
        </w:tc>
        <w:tc>
          <w:tcPr>
            <w:tcW w:w="2410" w:type="dxa"/>
            <w:vAlign w:val="center"/>
          </w:tcPr>
          <w:p w14:paraId="5FFEB732" w14:textId="6F33FDAD" w:rsidR="00097BFE" w:rsidRPr="002B696C" w:rsidRDefault="00FF39F9" w:rsidP="002B696C">
            <w:pPr>
              <w:spacing w:before="120" w:after="120"/>
              <w:rPr>
                <w:rFonts w:ascii="Arial" w:hAnsi="Arial" w:cs="Arial"/>
                <w:sz w:val="22"/>
                <w:szCs w:val="22"/>
              </w:rPr>
            </w:pPr>
            <w:r>
              <w:rPr>
                <w:rFonts w:ascii="Arial" w:hAnsi="Arial" w:cs="Arial"/>
                <w:sz w:val="22"/>
                <w:szCs w:val="22"/>
              </w:rPr>
              <w:t>3 - 4</w:t>
            </w:r>
          </w:p>
        </w:tc>
      </w:tr>
      <w:tr w:rsidR="00097BFE" w:rsidRPr="002B696C" w14:paraId="220D7AF9" w14:textId="77777777" w:rsidTr="0025194F">
        <w:tc>
          <w:tcPr>
            <w:tcW w:w="2552" w:type="dxa"/>
            <w:shd w:val="clear" w:color="auto" w:fill="C2D69B" w:themeFill="accent3" w:themeFillTint="99"/>
            <w:vAlign w:val="center"/>
          </w:tcPr>
          <w:p w14:paraId="6DD5A54C" w14:textId="77777777" w:rsidR="00097BFE" w:rsidRPr="002B696C" w:rsidRDefault="00097BFE" w:rsidP="002B696C">
            <w:pPr>
              <w:spacing w:before="120" w:after="120"/>
              <w:jc w:val="both"/>
              <w:rPr>
                <w:rFonts w:ascii="Arial" w:hAnsi="Arial" w:cs="Arial"/>
                <w:b/>
                <w:color w:val="000000" w:themeColor="text1"/>
                <w:sz w:val="22"/>
                <w:szCs w:val="22"/>
              </w:rPr>
            </w:pPr>
            <w:r w:rsidRPr="002B696C">
              <w:rPr>
                <w:rFonts w:ascii="Arial" w:hAnsi="Arial" w:cs="Arial"/>
                <w:b/>
                <w:color w:val="000000" w:themeColor="text1"/>
                <w:sz w:val="22"/>
                <w:szCs w:val="22"/>
              </w:rPr>
              <w:t>Award</w:t>
            </w:r>
          </w:p>
        </w:tc>
        <w:tc>
          <w:tcPr>
            <w:tcW w:w="6804" w:type="dxa"/>
            <w:gridSpan w:val="3"/>
            <w:vAlign w:val="center"/>
          </w:tcPr>
          <w:p w14:paraId="383345E7" w14:textId="3DEAB7D1" w:rsidR="00097BFE" w:rsidRPr="002B696C" w:rsidRDefault="00E146B1" w:rsidP="002B696C">
            <w:pPr>
              <w:spacing w:before="120" w:after="120"/>
              <w:rPr>
                <w:rFonts w:ascii="Arial" w:hAnsi="Arial" w:cs="Arial"/>
                <w:sz w:val="22"/>
                <w:szCs w:val="22"/>
              </w:rPr>
            </w:pPr>
            <w:r w:rsidRPr="009705FE">
              <w:rPr>
                <w:rFonts w:ascii="Arial" w:hAnsi="Arial" w:cs="Arial"/>
                <w:sz w:val="22"/>
                <w:szCs w:val="22"/>
              </w:rPr>
              <w:t>Social, Community, Home Care and Disability Services Industry Award 2010</w:t>
            </w:r>
          </w:p>
        </w:tc>
      </w:tr>
      <w:tr w:rsidR="00582D63" w:rsidRPr="002B696C" w14:paraId="32F0DC9B" w14:textId="77777777" w:rsidTr="00D75774">
        <w:trPr>
          <w:trHeight w:val="517"/>
        </w:trPr>
        <w:tc>
          <w:tcPr>
            <w:tcW w:w="2552" w:type="dxa"/>
            <w:shd w:val="clear" w:color="auto" w:fill="C2D69B" w:themeFill="accent3" w:themeFillTint="99"/>
          </w:tcPr>
          <w:p w14:paraId="7A3363F1" w14:textId="77777777" w:rsidR="00582D63" w:rsidRPr="002B696C" w:rsidRDefault="00582D63" w:rsidP="002B696C">
            <w:pPr>
              <w:spacing w:before="120" w:after="120"/>
              <w:jc w:val="both"/>
              <w:rPr>
                <w:rFonts w:ascii="Arial" w:hAnsi="Arial" w:cs="Arial"/>
                <w:color w:val="000000" w:themeColor="text1"/>
                <w:sz w:val="22"/>
                <w:szCs w:val="22"/>
              </w:rPr>
            </w:pPr>
            <w:r w:rsidRPr="002B696C">
              <w:rPr>
                <w:rFonts w:ascii="Arial" w:hAnsi="Arial" w:cs="Arial"/>
                <w:b/>
                <w:color w:val="000000" w:themeColor="text1"/>
                <w:sz w:val="22"/>
                <w:szCs w:val="22"/>
              </w:rPr>
              <w:t>Contacts and Critical relationships</w:t>
            </w:r>
          </w:p>
        </w:tc>
        <w:tc>
          <w:tcPr>
            <w:tcW w:w="6804" w:type="dxa"/>
            <w:gridSpan w:val="3"/>
            <w:shd w:val="clear" w:color="auto" w:fill="FFFFFF" w:themeFill="background1"/>
            <w:vAlign w:val="center"/>
          </w:tcPr>
          <w:p w14:paraId="208E0B50" w14:textId="77777777" w:rsidR="00582D63" w:rsidRPr="002B696C" w:rsidRDefault="00582D63" w:rsidP="002B696C">
            <w:pPr>
              <w:spacing w:before="120" w:after="120"/>
              <w:rPr>
                <w:rFonts w:ascii="Arial" w:hAnsi="Arial" w:cs="Arial"/>
                <w:b/>
                <w:sz w:val="22"/>
                <w:szCs w:val="22"/>
              </w:rPr>
            </w:pPr>
            <w:r w:rsidRPr="002B696C">
              <w:rPr>
                <w:rFonts w:ascii="Arial" w:hAnsi="Arial" w:cs="Arial"/>
                <w:b/>
                <w:sz w:val="22"/>
                <w:szCs w:val="22"/>
              </w:rPr>
              <w:t xml:space="preserve">Internal </w:t>
            </w:r>
          </w:p>
          <w:p w14:paraId="3148750F" w14:textId="620CE06A" w:rsidR="00046E0F" w:rsidRPr="00046E0F" w:rsidRDefault="00D0153B" w:rsidP="000A10F9">
            <w:pPr>
              <w:pStyle w:val="ListParagraph"/>
              <w:numPr>
                <w:ilvl w:val="0"/>
                <w:numId w:val="3"/>
              </w:numPr>
              <w:shd w:val="clear" w:color="auto" w:fill="F2F2F2" w:themeFill="background1" w:themeFillShade="F2"/>
              <w:spacing w:before="120" w:after="120" w:line="240" w:lineRule="auto"/>
              <w:rPr>
                <w:rFonts w:ascii="Arial" w:hAnsi="Arial" w:cs="Arial"/>
                <w:b/>
              </w:rPr>
            </w:pPr>
            <w:r>
              <w:rPr>
                <w:rFonts w:ascii="Arial" w:hAnsi="Arial" w:cs="Arial"/>
              </w:rPr>
              <w:t>Manager, Youth Services</w:t>
            </w:r>
          </w:p>
          <w:p w14:paraId="580ABDE5" w14:textId="77777777" w:rsidR="00D0153B" w:rsidRPr="00D0153B" w:rsidRDefault="00D0153B" w:rsidP="000A10F9">
            <w:pPr>
              <w:pStyle w:val="ListParagraph"/>
              <w:numPr>
                <w:ilvl w:val="0"/>
                <w:numId w:val="3"/>
              </w:numPr>
              <w:shd w:val="clear" w:color="auto" w:fill="F2F2F2" w:themeFill="background1" w:themeFillShade="F2"/>
              <w:spacing w:before="120" w:after="120" w:line="240" w:lineRule="auto"/>
              <w:rPr>
                <w:rFonts w:ascii="Arial" w:hAnsi="Arial" w:cs="Arial"/>
                <w:b/>
              </w:rPr>
            </w:pPr>
            <w:r>
              <w:rPr>
                <w:rFonts w:ascii="Arial" w:hAnsi="Arial" w:cs="Arial"/>
              </w:rPr>
              <w:t>Executive Managers – Community Services and Operations</w:t>
            </w:r>
          </w:p>
          <w:p w14:paraId="2318FA90" w14:textId="4DBEB29C" w:rsidR="00A03FA4" w:rsidRPr="00A03FA4" w:rsidRDefault="00A03FA4" w:rsidP="000A10F9">
            <w:pPr>
              <w:pStyle w:val="ListParagraph"/>
              <w:numPr>
                <w:ilvl w:val="0"/>
                <w:numId w:val="3"/>
              </w:numPr>
              <w:shd w:val="clear" w:color="auto" w:fill="F2F2F2" w:themeFill="background1" w:themeFillShade="F2"/>
              <w:spacing w:before="120" w:after="120" w:line="240" w:lineRule="auto"/>
              <w:rPr>
                <w:rFonts w:ascii="Arial" w:hAnsi="Arial" w:cs="Arial"/>
                <w:b/>
              </w:rPr>
            </w:pPr>
            <w:r>
              <w:rPr>
                <w:rFonts w:ascii="Arial" w:hAnsi="Arial" w:cs="Arial"/>
              </w:rPr>
              <w:t xml:space="preserve">Youth Services </w:t>
            </w:r>
            <w:r w:rsidR="00046E0F">
              <w:rPr>
                <w:rFonts w:ascii="Arial" w:hAnsi="Arial" w:cs="Arial"/>
              </w:rPr>
              <w:t>staff</w:t>
            </w:r>
          </w:p>
          <w:p w14:paraId="3A33CBAA" w14:textId="45FD4EAB" w:rsidR="000A10F9" w:rsidRPr="009F77EA" w:rsidRDefault="00A03FA4" w:rsidP="000A10F9">
            <w:pPr>
              <w:pStyle w:val="ListParagraph"/>
              <w:numPr>
                <w:ilvl w:val="0"/>
                <w:numId w:val="3"/>
              </w:numPr>
              <w:shd w:val="clear" w:color="auto" w:fill="F2F2F2" w:themeFill="background1" w:themeFillShade="F2"/>
              <w:spacing w:before="120" w:after="120" w:line="240" w:lineRule="auto"/>
              <w:rPr>
                <w:rFonts w:ascii="Arial" w:hAnsi="Arial" w:cs="Arial"/>
                <w:b/>
              </w:rPr>
            </w:pPr>
            <w:r>
              <w:rPr>
                <w:rFonts w:ascii="Arial" w:hAnsi="Arial" w:cs="Arial"/>
              </w:rPr>
              <w:t xml:space="preserve">Primary Health staff </w:t>
            </w:r>
          </w:p>
          <w:p w14:paraId="641D7A0A" w14:textId="214A8E10" w:rsidR="009F77EA" w:rsidRPr="000A10F9" w:rsidRDefault="009F77EA" w:rsidP="000A10F9">
            <w:pPr>
              <w:pStyle w:val="ListParagraph"/>
              <w:numPr>
                <w:ilvl w:val="0"/>
                <w:numId w:val="3"/>
              </w:numPr>
              <w:shd w:val="clear" w:color="auto" w:fill="F2F2F2" w:themeFill="background1" w:themeFillShade="F2"/>
              <w:spacing w:before="120" w:after="120" w:line="240" w:lineRule="auto"/>
              <w:rPr>
                <w:rFonts w:ascii="Arial" w:hAnsi="Arial" w:cs="Arial"/>
                <w:b/>
              </w:rPr>
            </w:pPr>
            <w:r>
              <w:rPr>
                <w:rFonts w:ascii="Arial" w:hAnsi="Arial" w:cs="Arial"/>
              </w:rPr>
              <w:t>Other PICC programs</w:t>
            </w:r>
          </w:p>
          <w:p w14:paraId="7D0E985A" w14:textId="6B125AD7" w:rsidR="00B7204B" w:rsidRPr="000A10F9" w:rsidRDefault="00B7204B" w:rsidP="000A10F9">
            <w:pPr>
              <w:shd w:val="clear" w:color="auto" w:fill="F2F2F2" w:themeFill="background1" w:themeFillShade="F2"/>
              <w:spacing w:before="120" w:after="120"/>
              <w:rPr>
                <w:rFonts w:ascii="Arial" w:hAnsi="Arial" w:cs="Arial"/>
                <w:b/>
              </w:rPr>
            </w:pPr>
            <w:r w:rsidRPr="000A10F9">
              <w:rPr>
                <w:rFonts w:ascii="Arial" w:hAnsi="Arial" w:cs="Arial"/>
                <w:b/>
              </w:rPr>
              <w:t>External</w:t>
            </w:r>
          </w:p>
          <w:p w14:paraId="4E5A3D5D" w14:textId="17AF323C" w:rsidR="00290CB2" w:rsidRDefault="00290CB2" w:rsidP="00757197">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Palm Island Community</w:t>
            </w:r>
          </w:p>
          <w:p w14:paraId="0D69E7DE" w14:textId="2D80F7D5" w:rsidR="00F46F5A" w:rsidRPr="00290CB2" w:rsidRDefault="009F77EA" w:rsidP="00290CB2">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 xml:space="preserve">Institute </w:t>
            </w:r>
            <w:r w:rsidR="00290CB2">
              <w:rPr>
                <w:rFonts w:ascii="Arial" w:hAnsi="Arial" w:cs="Arial"/>
              </w:rPr>
              <w:t>for Urban Indigenous Health (IUIH)</w:t>
            </w:r>
          </w:p>
        </w:tc>
      </w:tr>
      <w:tr w:rsidR="00582D63" w:rsidRPr="002B696C" w14:paraId="1AC36996" w14:textId="77777777" w:rsidTr="000A5081">
        <w:tc>
          <w:tcPr>
            <w:tcW w:w="2552" w:type="dxa"/>
            <w:shd w:val="clear" w:color="auto" w:fill="C2D69B" w:themeFill="accent3" w:themeFillTint="99"/>
          </w:tcPr>
          <w:p w14:paraId="5D4BFF8C" w14:textId="77777777" w:rsidR="00582D63" w:rsidRPr="002B696C" w:rsidRDefault="00582D63" w:rsidP="002B696C">
            <w:pPr>
              <w:spacing w:before="120" w:after="120"/>
              <w:jc w:val="both"/>
              <w:rPr>
                <w:rFonts w:ascii="Arial" w:hAnsi="Arial" w:cs="Arial"/>
                <w:b/>
                <w:sz w:val="22"/>
                <w:szCs w:val="22"/>
              </w:rPr>
            </w:pPr>
            <w:r w:rsidRPr="002B696C">
              <w:rPr>
                <w:rFonts w:ascii="Arial" w:hAnsi="Arial" w:cs="Arial"/>
                <w:b/>
                <w:sz w:val="22"/>
                <w:szCs w:val="22"/>
              </w:rPr>
              <w:t>Organisation Structure</w:t>
            </w:r>
          </w:p>
        </w:tc>
        <w:tc>
          <w:tcPr>
            <w:tcW w:w="6804" w:type="dxa"/>
            <w:gridSpan w:val="3"/>
            <w:vAlign w:val="center"/>
          </w:tcPr>
          <w:p w14:paraId="47978483" w14:textId="77777777" w:rsidR="00582D63" w:rsidRPr="002B696C" w:rsidRDefault="00BA79E5" w:rsidP="002B696C">
            <w:pPr>
              <w:spacing w:before="120" w:after="120"/>
              <w:jc w:val="both"/>
              <w:rPr>
                <w:rFonts w:ascii="Arial" w:hAnsi="Arial" w:cs="Arial"/>
                <w:b/>
                <w:i/>
                <w:sz w:val="22"/>
                <w:szCs w:val="22"/>
              </w:rPr>
            </w:pPr>
            <w:r w:rsidRPr="002B696C">
              <w:rPr>
                <w:rFonts w:ascii="Arial" w:hAnsi="Arial" w:cs="Arial"/>
                <w:b/>
                <w:i/>
                <w:sz w:val="22"/>
                <w:szCs w:val="22"/>
              </w:rPr>
              <w:t>See Attachment</w:t>
            </w:r>
          </w:p>
        </w:tc>
      </w:tr>
    </w:tbl>
    <w:p w14:paraId="55B66AB8" w14:textId="77777777" w:rsidR="00582D63" w:rsidRPr="002B696C" w:rsidRDefault="00582D63" w:rsidP="002B696C">
      <w:pPr>
        <w:spacing w:before="120" w:after="120"/>
        <w:jc w:val="both"/>
        <w:rPr>
          <w:rFonts w:ascii="Arial" w:hAnsi="Arial" w:cs="Arial"/>
          <w:b/>
          <w:sz w:val="22"/>
          <w:szCs w:val="22"/>
        </w:rPr>
      </w:pPr>
    </w:p>
    <w:p w14:paraId="5228FCC5" w14:textId="77777777" w:rsidR="00F846AD" w:rsidRPr="002B696C" w:rsidRDefault="00F846AD" w:rsidP="002B696C">
      <w:pPr>
        <w:spacing w:before="120" w:after="120"/>
        <w:jc w:val="both"/>
        <w:rPr>
          <w:rFonts w:ascii="Arial" w:hAnsi="Arial" w:cs="Arial"/>
          <w:b/>
          <w:sz w:val="22"/>
          <w:szCs w:val="22"/>
        </w:rPr>
      </w:pPr>
      <w:r w:rsidRPr="002B696C">
        <w:rPr>
          <w:rFonts w:ascii="Arial" w:hAnsi="Arial" w:cs="Arial"/>
          <w:b/>
          <w:sz w:val="22"/>
          <w:szCs w:val="22"/>
        </w:rPr>
        <w:t>ABOUT THE ORGANISATION</w:t>
      </w:r>
    </w:p>
    <w:p w14:paraId="07210742" w14:textId="77777777" w:rsidR="00547FC9" w:rsidRPr="006631E9" w:rsidRDefault="00547FC9" w:rsidP="00547FC9">
      <w:pPr>
        <w:spacing w:before="120" w:after="120"/>
        <w:jc w:val="both"/>
        <w:rPr>
          <w:rFonts w:ascii="Arial" w:hAnsi="Arial" w:cs="Arial"/>
          <w:sz w:val="22"/>
          <w:szCs w:val="22"/>
        </w:rPr>
      </w:pPr>
      <w:r w:rsidRPr="002B696C">
        <w:rPr>
          <w:rFonts w:ascii="Arial" w:hAnsi="Arial" w:cs="Arial"/>
          <w:sz w:val="22"/>
          <w:szCs w:val="22"/>
        </w:rPr>
        <w:t>PICC is a not-for-profit</w:t>
      </w:r>
      <w:r>
        <w:rPr>
          <w:rFonts w:ascii="Arial" w:hAnsi="Arial" w:cs="Arial"/>
          <w:sz w:val="22"/>
          <w:szCs w:val="22"/>
        </w:rPr>
        <w:t xml:space="preserve">, community-controlled </w:t>
      </w:r>
      <w:r w:rsidRPr="002B696C">
        <w:rPr>
          <w:rFonts w:ascii="Arial" w:hAnsi="Arial" w:cs="Arial"/>
          <w:sz w:val="22"/>
          <w:szCs w:val="22"/>
        </w:rPr>
        <w:t xml:space="preserve">organisation </w:t>
      </w:r>
      <w:r>
        <w:rPr>
          <w:rFonts w:ascii="Arial" w:hAnsi="Arial" w:cs="Arial"/>
          <w:sz w:val="22"/>
          <w:szCs w:val="22"/>
        </w:rPr>
        <w:t xml:space="preserve">that provides a wide range of health, community services, and social enterprises. PICC’s community services include </w:t>
      </w:r>
      <w:r w:rsidRPr="006631E9">
        <w:rPr>
          <w:rFonts w:ascii="Arial" w:hAnsi="Arial" w:cs="Arial"/>
          <w:sz w:val="22"/>
          <w:szCs w:val="22"/>
        </w:rPr>
        <w:t>child protection, early childhood, disability, youth, community justice, domestic and family violence, women’s and family programs, and diversionary services. Our health and community services are funded by various state and federal funding bodies. Our Social Enterprises are a self-funded arm of PICC that includes the community shop, mechanical and fuel services, accommodation, catering, cleaning, transport, maintenance services, and other activities. PICC established its Social Enterprises to provide necessary services and create local employment on Palm Island.</w:t>
      </w:r>
    </w:p>
    <w:p w14:paraId="19202F0B" w14:textId="77777777" w:rsidR="00547FC9" w:rsidRPr="006631E9" w:rsidRDefault="00547FC9" w:rsidP="00547FC9">
      <w:pPr>
        <w:spacing w:after="120" w:line="276" w:lineRule="auto"/>
        <w:jc w:val="both"/>
        <w:rPr>
          <w:rFonts w:ascii="Arial" w:hAnsi="Arial" w:cs="Arial"/>
          <w:sz w:val="22"/>
          <w:szCs w:val="22"/>
        </w:rPr>
      </w:pPr>
      <w:r w:rsidRPr="006631E9">
        <w:rPr>
          <w:rFonts w:ascii="Arial" w:hAnsi="Arial" w:cs="Arial"/>
          <w:sz w:val="22"/>
          <w:szCs w:val="22"/>
        </w:rPr>
        <w:t>PICC’s Vision and Mission are:</w:t>
      </w:r>
    </w:p>
    <w:p w14:paraId="231B1DE7" w14:textId="77777777" w:rsidR="000A390C" w:rsidRPr="001C08F8" w:rsidRDefault="00547FC9" w:rsidP="000A390C">
      <w:pPr>
        <w:pStyle w:val="ListParagraph"/>
        <w:numPr>
          <w:ilvl w:val="0"/>
          <w:numId w:val="27"/>
        </w:numPr>
        <w:rPr>
          <w:rFonts w:ascii="Arial" w:eastAsia="Times New Roman" w:hAnsi="Arial" w:cs="Arial"/>
          <w:lang w:eastAsia="en-AU"/>
        </w:rPr>
      </w:pPr>
      <w:r w:rsidRPr="006631E9">
        <w:rPr>
          <w:rFonts w:ascii="Arial" w:eastAsia="Times New Roman" w:hAnsi="Arial" w:cs="Arial"/>
          <w:b/>
          <w:bCs/>
          <w:lang w:eastAsia="en-AU"/>
        </w:rPr>
        <w:t>Vision</w:t>
      </w:r>
      <w:r w:rsidRPr="006631E9">
        <w:rPr>
          <w:rFonts w:ascii="Arial" w:eastAsia="Times New Roman" w:hAnsi="Arial" w:cs="Arial"/>
          <w:lang w:eastAsia="en-AU"/>
        </w:rPr>
        <w:t xml:space="preserve">: </w:t>
      </w:r>
      <w:r w:rsidR="000A390C" w:rsidRPr="001C08F8">
        <w:rPr>
          <w:rFonts w:ascii="Arial" w:eastAsia="Times New Roman" w:hAnsi="Arial" w:cs="Arial"/>
          <w:lang w:eastAsia="en-AU"/>
        </w:rPr>
        <w:t>Palm Islanders are safe, healthy, empowered and prosperous</w:t>
      </w:r>
    </w:p>
    <w:p w14:paraId="0300E593" w14:textId="77777777" w:rsidR="001C08F8" w:rsidRPr="000A390C" w:rsidRDefault="00547FC9" w:rsidP="001C08F8">
      <w:pPr>
        <w:pStyle w:val="ListParagraph"/>
        <w:numPr>
          <w:ilvl w:val="0"/>
          <w:numId w:val="27"/>
        </w:numPr>
        <w:rPr>
          <w:lang w:val="en-US"/>
        </w:rPr>
      </w:pPr>
      <w:r w:rsidRPr="006631E9">
        <w:rPr>
          <w:rFonts w:ascii="Arial" w:eastAsia="Times New Roman" w:hAnsi="Arial" w:cs="Arial"/>
          <w:b/>
          <w:bCs/>
          <w:lang w:eastAsia="en-AU"/>
        </w:rPr>
        <w:t>Mission</w:t>
      </w:r>
      <w:r w:rsidRPr="006631E9">
        <w:rPr>
          <w:rFonts w:ascii="Arial" w:eastAsia="Times New Roman" w:hAnsi="Arial" w:cs="Arial"/>
          <w:lang w:eastAsia="en-AU"/>
        </w:rPr>
        <w:t xml:space="preserve">: </w:t>
      </w:r>
      <w:proofErr w:type="gramStart"/>
      <w:r w:rsidR="001C08F8" w:rsidRPr="001C08F8">
        <w:rPr>
          <w:rFonts w:ascii="Arial" w:eastAsia="Times New Roman" w:hAnsi="Arial" w:cs="Arial"/>
          <w:lang w:eastAsia="en-AU"/>
        </w:rPr>
        <w:t>Quality,</w:t>
      </w:r>
      <w:proofErr w:type="gramEnd"/>
      <w:r w:rsidR="001C08F8" w:rsidRPr="001C08F8">
        <w:rPr>
          <w:rFonts w:ascii="Arial" w:eastAsia="Times New Roman" w:hAnsi="Arial" w:cs="Arial"/>
          <w:lang w:eastAsia="en-AU"/>
        </w:rPr>
        <w:t xml:space="preserve"> integrated and responsive services that meet community needs and are delivered by Palm Islanders.</w:t>
      </w:r>
    </w:p>
    <w:p w14:paraId="1E8B85D1" w14:textId="04C94207" w:rsidR="002F0B0E" w:rsidRPr="002F0B0E" w:rsidRDefault="002F0B0E" w:rsidP="002F0B0E">
      <w:pPr>
        <w:spacing w:before="120" w:after="120"/>
        <w:jc w:val="both"/>
        <w:rPr>
          <w:rFonts w:ascii="Arial" w:hAnsi="Arial" w:cs="Arial"/>
          <w:b/>
        </w:rPr>
      </w:pPr>
      <w:r w:rsidRPr="002F0B0E">
        <w:rPr>
          <w:rFonts w:ascii="Arial" w:hAnsi="Arial" w:cs="Arial"/>
          <w:b/>
        </w:rPr>
        <w:t xml:space="preserve">THE </w:t>
      </w:r>
      <w:r>
        <w:rPr>
          <w:rFonts w:ascii="Arial" w:hAnsi="Arial" w:cs="Arial"/>
          <w:b/>
        </w:rPr>
        <w:t xml:space="preserve">PROGRAM </w:t>
      </w:r>
    </w:p>
    <w:p w14:paraId="1C1A318A" w14:textId="3C7947C0" w:rsidR="000D10AF" w:rsidRDefault="00DE65C8" w:rsidP="00DE65C8">
      <w:pPr>
        <w:rPr>
          <w:rFonts w:ascii="Arial" w:hAnsi="Arial" w:cs="Arial"/>
          <w:sz w:val="22"/>
          <w:szCs w:val="22"/>
        </w:rPr>
      </w:pPr>
      <w:r w:rsidRPr="00DE65C8">
        <w:rPr>
          <w:rFonts w:ascii="Arial" w:hAnsi="Arial" w:cs="Arial"/>
          <w:sz w:val="22"/>
          <w:szCs w:val="22"/>
        </w:rPr>
        <w:t>The Tackling Indigenous Smoking (TIS) program is funded by the Institute for Urban Indigenous Health (IUIH)</w:t>
      </w:r>
      <w:r>
        <w:rPr>
          <w:rFonts w:ascii="Arial" w:hAnsi="Arial" w:cs="Arial"/>
          <w:sz w:val="22"/>
          <w:szCs w:val="22"/>
        </w:rPr>
        <w:t xml:space="preserve">. </w:t>
      </w:r>
      <w:r w:rsidR="00C3535B">
        <w:rPr>
          <w:rFonts w:ascii="Arial" w:hAnsi="Arial" w:cs="Arial"/>
          <w:sz w:val="22"/>
          <w:szCs w:val="22"/>
        </w:rPr>
        <w:t>Activities provided under the program include</w:t>
      </w:r>
      <w:r w:rsidR="002549F0">
        <w:rPr>
          <w:rFonts w:ascii="Arial" w:hAnsi="Arial" w:cs="Arial"/>
          <w:sz w:val="22"/>
          <w:szCs w:val="22"/>
        </w:rPr>
        <w:t xml:space="preserve">: </w:t>
      </w:r>
    </w:p>
    <w:p w14:paraId="2DFD92DD" w14:textId="5E5901E8" w:rsidR="002549F0" w:rsidRPr="00BF29D0" w:rsidRDefault="002549F0" w:rsidP="00BF29D0">
      <w:pPr>
        <w:pStyle w:val="ListParagraph"/>
        <w:numPr>
          <w:ilvl w:val="0"/>
          <w:numId w:val="44"/>
        </w:numPr>
        <w:autoSpaceDE w:val="0"/>
        <w:autoSpaceDN w:val="0"/>
        <w:adjustRightInd w:val="0"/>
        <w:rPr>
          <w:rFonts w:ascii="Arial" w:hAnsi="Arial" w:cs="Arial"/>
        </w:rPr>
      </w:pPr>
      <w:r w:rsidRPr="00BF29D0">
        <w:rPr>
          <w:rFonts w:ascii="Arial" w:hAnsi="Arial" w:cs="Arial"/>
        </w:rPr>
        <w:t xml:space="preserve">School Education programs </w:t>
      </w:r>
    </w:p>
    <w:p w14:paraId="6B3B8AD5" w14:textId="77777777" w:rsidR="002549F0" w:rsidRPr="00BF29D0" w:rsidRDefault="002549F0" w:rsidP="00BF29D0">
      <w:pPr>
        <w:pStyle w:val="ListParagraph"/>
        <w:numPr>
          <w:ilvl w:val="0"/>
          <w:numId w:val="44"/>
        </w:numPr>
        <w:autoSpaceDE w:val="0"/>
        <w:autoSpaceDN w:val="0"/>
        <w:adjustRightInd w:val="0"/>
        <w:rPr>
          <w:rFonts w:ascii="Arial" w:hAnsi="Arial" w:cs="Arial"/>
        </w:rPr>
      </w:pPr>
      <w:r w:rsidRPr="00BF29D0">
        <w:rPr>
          <w:rFonts w:ascii="Arial" w:hAnsi="Arial" w:cs="Arial"/>
        </w:rPr>
        <w:lastRenderedPageBreak/>
        <w:t xml:space="preserve">Tobacco stalls </w:t>
      </w:r>
    </w:p>
    <w:p w14:paraId="3D7452DD" w14:textId="77777777" w:rsidR="002549F0" w:rsidRPr="00BF29D0" w:rsidRDefault="002549F0" w:rsidP="00BF29D0">
      <w:pPr>
        <w:pStyle w:val="ListParagraph"/>
        <w:numPr>
          <w:ilvl w:val="0"/>
          <w:numId w:val="44"/>
        </w:numPr>
        <w:autoSpaceDE w:val="0"/>
        <w:autoSpaceDN w:val="0"/>
        <w:adjustRightInd w:val="0"/>
        <w:rPr>
          <w:rFonts w:ascii="Arial" w:hAnsi="Arial" w:cs="Arial"/>
        </w:rPr>
      </w:pPr>
      <w:r w:rsidRPr="00BF29D0">
        <w:rPr>
          <w:rFonts w:ascii="Arial" w:hAnsi="Arial" w:cs="Arial"/>
        </w:rPr>
        <w:t xml:space="preserve">Tobacco surveys </w:t>
      </w:r>
    </w:p>
    <w:p w14:paraId="1E7B5FE4" w14:textId="55428C1C" w:rsidR="002549F0" w:rsidRPr="00BF29D0" w:rsidRDefault="002549F0" w:rsidP="00BF29D0">
      <w:pPr>
        <w:pStyle w:val="ListParagraph"/>
        <w:numPr>
          <w:ilvl w:val="0"/>
          <w:numId w:val="44"/>
        </w:numPr>
        <w:autoSpaceDE w:val="0"/>
        <w:autoSpaceDN w:val="0"/>
        <w:adjustRightInd w:val="0"/>
        <w:rPr>
          <w:rFonts w:ascii="Arial" w:hAnsi="Arial" w:cs="Arial"/>
        </w:rPr>
      </w:pPr>
      <w:r w:rsidRPr="00BF29D0">
        <w:rPr>
          <w:rFonts w:ascii="Arial" w:hAnsi="Arial" w:cs="Arial"/>
        </w:rPr>
        <w:t xml:space="preserve">Encouraging Smoke free pledges (percentage of tobacco surveys) </w:t>
      </w:r>
    </w:p>
    <w:p w14:paraId="5835BAED" w14:textId="3A37A87C" w:rsidR="002549F0" w:rsidRPr="00BF29D0" w:rsidRDefault="002549F0" w:rsidP="00BF29D0">
      <w:pPr>
        <w:pStyle w:val="ListParagraph"/>
        <w:numPr>
          <w:ilvl w:val="0"/>
          <w:numId w:val="44"/>
        </w:numPr>
        <w:autoSpaceDE w:val="0"/>
        <w:autoSpaceDN w:val="0"/>
        <w:adjustRightInd w:val="0"/>
        <w:rPr>
          <w:rFonts w:ascii="Arial" w:hAnsi="Arial" w:cs="Arial"/>
        </w:rPr>
      </w:pPr>
      <w:r w:rsidRPr="00BF29D0">
        <w:rPr>
          <w:rFonts w:ascii="Arial" w:hAnsi="Arial" w:cs="Arial"/>
        </w:rPr>
        <w:t>Smoke free community event</w:t>
      </w:r>
      <w:r w:rsidR="00BF29D0" w:rsidRPr="00BF29D0">
        <w:rPr>
          <w:rFonts w:ascii="Arial" w:hAnsi="Arial" w:cs="Arial"/>
        </w:rPr>
        <w:t>s</w:t>
      </w:r>
      <w:r w:rsidRPr="00BF29D0">
        <w:rPr>
          <w:rFonts w:ascii="Arial" w:hAnsi="Arial" w:cs="Arial"/>
        </w:rPr>
        <w:t xml:space="preserve"> </w:t>
      </w:r>
    </w:p>
    <w:p w14:paraId="5C2E5A91" w14:textId="044774DE" w:rsidR="002549F0" w:rsidRPr="00BF29D0" w:rsidRDefault="002549F0" w:rsidP="00BF29D0">
      <w:pPr>
        <w:pStyle w:val="ListParagraph"/>
        <w:numPr>
          <w:ilvl w:val="0"/>
          <w:numId w:val="44"/>
        </w:numPr>
        <w:autoSpaceDE w:val="0"/>
        <w:autoSpaceDN w:val="0"/>
        <w:adjustRightInd w:val="0"/>
        <w:rPr>
          <w:rFonts w:ascii="Arial" w:hAnsi="Arial" w:cs="Arial"/>
        </w:rPr>
      </w:pPr>
      <w:r w:rsidRPr="00BF29D0">
        <w:rPr>
          <w:rFonts w:ascii="Arial" w:hAnsi="Arial" w:cs="Arial"/>
        </w:rPr>
        <w:t>Smoke free regional event</w:t>
      </w:r>
      <w:r w:rsidR="00BF29D0" w:rsidRPr="00BF29D0">
        <w:rPr>
          <w:rFonts w:ascii="Arial" w:hAnsi="Arial" w:cs="Arial"/>
        </w:rPr>
        <w:t>s</w:t>
      </w:r>
      <w:r w:rsidRPr="00BF29D0">
        <w:rPr>
          <w:rFonts w:ascii="Arial" w:hAnsi="Arial" w:cs="Arial"/>
        </w:rPr>
        <w:t xml:space="preserve"> </w:t>
      </w:r>
    </w:p>
    <w:p w14:paraId="333C4A7A" w14:textId="26B22AA1" w:rsidR="00E62F10" w:rsidRPr="000D10AF" w:rsidRDefault="00E62F10" w:rsidP="0089458B">
      <w:pPr>
        <w:rPr>
          <w:rFonts w:ascii="Arial" w:hAnsi="Arial" w:cs="Arial"/>
          <w:b/>
        </w:rPr>
      </w:pPr>
      <w:r w:rsidRPr="000D10AF">
        <w:rPr>
          <w:rFonts w:ascii="Arial" w:hAnsi="Arial" w:cs="Arial"/>
          <w:b/>
        </w:rPr>
        <w:t>THE ROLE</w:t>
      </w:r>
    </w:p>
    <w:p w14:paraId="229A4FA6" w14:textId="56275BB1" w:rsidR="00DE65C8" w:rsidRDefault="00DE65C8" w:rsidP="00DE65C8">
      <w:pPr>
        <w:rPr>
          <w:rFonts w:ascii="Arial" w:hAnsi="Arial" w:cs="Arial"/>
          <w:sz w:val="22"/>
          <w:szCs w:val="22"/>
        </w:rPr>
      </w:pPr>
      <w:r w:rsidRPr="00DE65C8">
        <w:rPr>
          <w:rFonts w:ascii="Arial" w:hAnsi="Arial" w:cs="Arial"/>
          <w:sz w:val="22"/>
          <w:szCs w:val="22"/>
        </w:rPr>
        <w:t xml:space="preserve">The </w:t>
      </w:r>
      <w:r w:rsidR="001460A0">
        <w:rPr>
          <w:rFonts w:ascii="Arial" w:hAnsi="Arial" w:cs="Arial"/>
          <w:sz w:val="22"/>
          <w:szCs w:val="22"/>
        </w:rPr>
        <w:t>TIS Project Officer</w:t>
      </w:r>
      <w:r w:rsidRPr="00DE65C8">
        <w:rPr>
          <w:rFonts w:ascii="Arial" w:hAnsi="Arial" w:cs="Arial"/>
          <w:sz w:val="22"/>
          <w:szCs w:val="22"/>
        </w:rPr>
        <w:t xml:space="preserve"> is responsible for delivering the TIS Education Program in schools and engaging in the planning, development, and delivery of community events.  Working alongside the </w:t>
      </w:r>
      <w:r>
        <w:rPr>
          <w:rFonts w:ascii="Arial" w:hAnsi="Arial" w:cs="Arial"/>
          <w:sz w:val="22"/>
          <w:szCs w:val="22"/>
        </w:rPr>
        <w:t xml:space="preserve">Youth Services Manager, </w:t>
      </w:r>
      <w:r w:rsidRPr="00DE65C8">
        <w:rPr>
          <w:rFonts w:ascii="Arial" w:hAnsi="Arial" w:cs="Arial"/>
          <w:sz w:val="22"/>
          <w:szCs w:val="22"/>
        </w:rPr>
        <w:t>this role will play a key role in executing the TIS activities outlined in the Regional Action Plan and is essential in driving the success of the TIS program and maximizing its positive impact.</w:t>
      </w:r>
    </w:p>
    <w:p w14:paraId="37654E73" w14:textId="77777777" w:rsidR="000B7A18" w:rsidRDefault="000B7A18" w:rsidP="00DE65C8">
      <w:pPr>
        <w:rPr>
          <w:rFonts w:ascii="Arial" w:hAnsi="Arial" w:cs="Arial"/>
          <w:sz w:val="22"/>
          <w:szCs w:val="22"/>
        </w:rPr>
      </w:pPr>
    </w:p>
    <w:p w14:paraId="0F736E6B" w14:textId="7683F983" w:rsidR="00631F1F" w:rsidRPr="00631F1F" w:rsidRDefault="00053BBA" w:rsidP="00631F1F">
      <w:pPr>
        <w:rPr>
          <w:rFonts w:ascii="Arial" w:hAnsi="Arial" w:cs="Arial"/>
          <w:sz w:val="22"/>
          <w:szCs w:val="22"/>
        </w:rPr>
      </w:pPr>
      <w:r>
        <w:rPr>
          <w:rFonts w:ascii="Arial" w:hAnsi="Arial" w:cs="Arial"/>
          <w:sz w:val="22"/>
          <w:szCs w:val="22"/>
        </w:rPr>
        <w:t xml:space="preserve">The </w:t>
      </w:r>
      <w:r w:rsidR="00631F1F" w:rsidRPr="00631F1F">
        <w:rPr>
          <w:rFonts w:ascii="Arial" w:hAnsi="Arial" w:cs="Arial"/>
          <w:b/>
          <w:bCs/>
          <w:sz w:val="22"/>
          <w:szCs w:val="22"/>
        </w:rPr>
        <w:t xml:space="preserve">Role </w:t>
      </w:r>
      <w:r w:rsidRPr="00631F1F">
        <w:rPr>
          <w:rFonts w:ascii="Arial" w:hAnsi="Arial" w:cs="Arial"/>
          <w:b/>
          <w:bCs/>
          <w:sz w:val="22"/>
          <w:szCs w:val="22"/>
        </w:rPr>
        <w:t>Objective</w:t>
      </w:r>
      <w:r w:rsidRPr="00631F1F">
        <w:rPr>
          <w:rFonts w:ascii="Arial" w:hAnsi="Arial" w:cs="Arial"/>
          <w:sz w:val="22"/>
          <w:szCs w:val="22"/>
        </w:rPr>
        <w:t xml:space="preserve"> </w:t>
      </w:r>
      <w:proofErr w:type="gramStart"/>
      <w:r>
        <w:rPr>
          <w:rFonts w:ascii="Arial" w:hAnsi="Arial" w:cs="Arial"/>
          <w:sz w:val="22"/>
          <w:szCs w:val="22"/>
        </w:rPr>
        <w:t>is:</w:t>
      </w:r>
      <w:proofErr w:type="gramEnd"/>
      <w:r w:rsidR="00631F1F">
        <w:rPr>
          <w:rFonts w:ascii="Arial" w:hAnsi="Arial" w:cs="Arial"/>
          <w:sz w:val="22"/>
          <w:szCs w:val="22"/>
        </w:rPr>
        <w:t xml:space="preserve"> </w:t>
      </w:r>
      <w:r w:rsidR="00631F1F" w:rsidRPr="00631F1F">
        <w:rPr>
          <w:rFonts w:ascii="Arial" w:hAnsi="Arial" w:cs="Arial"/>
          <w:sz w:val="22"/>
          <w:szCs w:val="22"/>
        </w:rPr>
        <w:t xml:space="preserve">to support the effective implementation, coordination, and management of the TIS Program, by conducting and supporting a range of tobacco education, promotion and prevent activities across a designated region.  </w:t>
      </w:r>
    </w:p>
    <w:p w14:paraId="3D825199" w14:textId="5A5FBFC2" w:rsidR="00053BBA" w:rsidRPr="00053BBA" w:rsidRDefault="00053BBA" w:rsidP="00DE65C8">
      <w:pPr>
        <w:rPr>
          <w:rFonts w:ascii="Arial" w:hAnsi="Arial" w:cs="Arial"/>
          <w:sz w:val="22"/>
          <w:szCs w:val="22"/>
        </w:rPr>
      </w:pPr>
    </w:p>
    <w:p w14:paraId="049AAAC6" w14:textId="1B317533" w:rsidR="00CA1030" w:rsidRPr="002B696C" w:rsidRDefault="005B187B" w:rsidP="002B696C">
      <w:pPr>
        <w:spacing w:before="120" w:after="120"/>
        <w:jc w:val="both"/>
        <w:rPr>
          <w:rFonts w:ascii="Arial" w:hAnsi="Arial" w:cs="Arial"/>
          <w:b/>
          <w:sz w:val="22"/>
          <w:szCs w:val="22"/>
        </w:rPr>
      </w:pPr>
      <w:r w:rsidRPr="002B696C">
        <w:rPr>
          <w:rFonts w:ascii="Arial" w:hAnsi="Arial" w:cs="Arial"/>
          <w:b/>
          <w:sz w:val="22"/>
          <w:szCs w:val="22"/>
        </w:rPr>
        <w:t xml:space="preserve">TECHNICAL </w:t>
      </w:r>
      <w:r w:rsidR="00540D0F" w:rsidRPr="002B696C">
        <w:rPr>
          <w:rFonts w:ascii="Arial" w:hAnsi="Arial" w:cs="Arial"/>
          <w:b/>
          <w:sz w:val="22"/>
          <w:szCs w:val="22"/>
        </w:rPr>
        <w:t>DUTIES</w:t>
      </w:r>
    </w:p>
    <w:tbl>
      <w:tblPr>
        <w:tblStyle w:val="TableGrid"/>
        <w:tblW w:w="0" w:type="auto"/>
        <w:tblLook w:val="04A0" w:firstRow="1" w:lastRow="0" w:firstColumn="1" w:lastColumn="0" w:noHBand="0" w:noVBand="1"/>
      </w:tblPr>
      <w:tblGrid>
        <w:gridCol w:w="4815"/>
        <w:gridCol w:w="4201"/>
      </w:tblGrid>
      <w:tr w:rsidR="00CA1030" w:rsidRPr="002B696C" w14:paraId="0BD4B84B" w14:textId="77777777" w:rsidTr="005227E8">
        <w:trPr>
          <w:trHeight w:val="269"/>
        </w:trPr>
        <w:tc>
          <w:tcPr>
            <w:tcW w:w="4815" w:type="dxa"/>
            <w:shd w:val="clear" w:color="auto" w:fill="C2D69B" w:themeFill="accent3" w:themeFillTint="99"/>
          </w:tcPr>
          <w:p w14:paraId="3C96174A" w14:textId="77777777" w:rsidR="00CA1030" w:rsidRPr="002B696C" w:rsidRDefault="000A5081" w:rsidP="002B696C">
            <w:pPr>
              <w:spacing w:before="120" w:after="120"/>
              <w:rPr>
                <w:rFonts w:ascii="Arial" w:hAnsi="Arial" w:cs="Arial"/>
                <w:b/>
                <w:sz w:val="22"/>
                <w:szCs w:val="22"/>
              </w:rPr>
            </w:pPr>
            <w:r w:rsidRPr="002B696C">
              <w:rPr>
                <w:rFonts w:ascii="Arial" w:hAnsi="Arial" w:cs="Arial"/>
                <w:b/>
                <w:sz w:val="22"/>
                <w:szCs w:val="22"/>
                <w:lang w:val="en-US"/>
              </w:rPr>
              <w:t>KEY RESPONSIBILITIES</w:t>
            </w:r>
            <w:r w:rsidR="00ED042E" w:rsidRPr="002B696C">
              <w:rPr>
                <w:rFonts w:ascii="Arial" w:hAnsi="Arial" w:cs="Arial"/>
                <w:b/>
                <w:sz w:val="22"/>
                <w:szCs w:val="22"/>
                <w:lang w:val="en-US"/>
              </w:rPr>
              <w:t xml:space="preserve">  </w:t>
            </w:r>
          </w:p>
        </w:tc>
        <w:tc>
          <w:tcPr>
            <w:tcW w:w="4201" w:type="dxa"/>
            <w:shd w:val="clear" w:color="auto" w:fill="C2D69B" w:themeFill="accent3" w:themeFillTint="99"/>
          </w:tcPr>
          <w:p w14:paraId="650855E9" w14:textId="77777777" w:rsidR="00CA1030" w:rsidRPr="002B696C" w:rsidRDefault="006F5F2D" w:rsidP="002B696C">
            <w:pPr>
              <w:spacing w:before="120" w:after="120"/>
              <w:rPr>
                <w:rFonts w:ascii="Arial" w:hAnsi="Arial" w:cs="Arial"/>
                <w:b/>
                <w:sz w:val="22"/>
                <w:szCs w:val="22"/>
              </w:rPr>
            </w:pPr>
            <w:r w:rsidRPr="002B696C">
              <w:rPr>
                <w:rFonts w:ascii="Arial" w:hAnsi="Arial" w:cs="Arial"/>
                <w:b/>
                <w:sz w:val="22"/>
                <w:szCs w:val="22"/>
              </w:rPr>
              <w:t>KEY PERFOR</w:t>
            </w:r>
            <w:r w:rsidR="000A5081" w:rsidRPr="002B696C">
              <w:rPr>
                <w:rFonts w:ascii="Arial" w:hAnsi="Arial" w:cs="Arial"/>
                <w:b/>
                <w:sz w:val="22"/>
                <w:szCs w:val="22"/>
              </w:rPr>
              <w:t>MANCE INDICATORS</w:t>
            </w:r>
          </w:p>
        </w:tc>
      </w:tr>
      <w:tr w:rsidR="00B06DA1" w:rsidRPr="002B696C" w14:paraId="6AF27972" w14:textId="77777777" w:rsidTr="006E6F4C">
        <w:tc>
          <w:tcPr>
            <w:tcW w:w="9016" w:type="dxa"/>
            <w:gridSpan w:val="2"/>
            <w:shd w:val="clear" w:color="auto" w:fill="EAF1DD" w:themeFill="accent3" w:themeFillTint="33"/>
            <w:vAlign w:val="center"/>
          </w:tcPr>
          <w:p w14:paraId="1A37D4FC" w14:textId="20AF1235" w:rsidR="00B06DA1" w:rsidRPr="002B696C" w:rsidRDefault="008B4320" w:rsidP="006E6F4C">
            <w:pPr>
              <w:spacing w:before="120" w:after="120"/>
              <w:rPr>
                <w:rFonts w:ascii="Arial" w:hAnsi="Arial" w:cs="Arial"/>
                <w:b/>
                <w:bCs/>
                <w:color w:val="000000"/>
                <w:sz w:val="22"/>
                <w:szCs w:val="22"/>
              </w:rPr>
            </w:pPr>
            <w:r>
              <w:rPr>
                <w:rFonts w:ascii="Arial" w:hAnsi="Arial" w:cs="Arial"/>
                <w:b/>
                <w:bCs/>
                <w:color w:val="000000"/>
                <w:sz w:val="22"/>
                <w:szCs w:val="22"/>
              </w:rPr>
              <w:t>Program Planning and Implementation</w:t>
            </w:r>
            <w:r w:rsidR="00081FA0">
              <w:rPr>
                <w:rFonts w:ascii="Arial" w:hAnsi="Arial" w:cs="Arial"/>
                <w:b/>
                <w:bCs/>
                <w:color w:val="000000"/>
                <w:sz w:val="22"/>
                <w:szCs w:val="22"/>
              </w:rPr>
              <w:t xml:space="preserve"> </w:t>
            </w:r>
          </w:p>
        </w:tc>
      </w:tr>
      <w:tr w:rsidR="00081FA0" w:rsidRPr="002B696C" w14:paraId="03B02AD9" w14:textId="77777777" w:rsidTr="005227E8">
        <w:tc>
          <w:tcPr>
            <w:tcW w:w="4815" w:type="dxa"/>
          </w:tcPr>
          <w:p w14:paraId="5E8F9259" w14:textId="48729937" w:rsidR="00081FA0" w:rsidRPr="006321DA" w:rsidRDefault="00655F84" w:rsidP="006321DA">
            <w:pPr>
              <w:spacing w:before="120" w:after="120"/>
              <w:rPr>
                <w:rFonts w:ascii="Arial" w:hAnsi="Arial" w:cs="Arial"/>
                <w:sz w:val="22"/>
                <w:szCs w:val="22"/>
                <w:lang w:val="en-US"/>
              </w:rPr>
            </w:pPr>
            <w:r w:rsidRPr="006321DA">
              <w:rPr>
                <w:rFonts w:ascii="Arial" w:hAnsi="Arial" w:cs="Arial"/>
                <w:sz w:val="22"/>
                <w:szCs w:val="22"/>
                <w:lang w:val="en-US"/>
              </w:rPr>
              <w:t>Conduct meetings with schools in a designated area to establish interest for the delivery of the Deadly Choices TIS education program</w:t>
            </w:r>
          </w:p>
        </w:tc>
        <w:tc>
          <w:tcPr>
            <w:tcW w:w="4201" w:type="dxa"/>
          </w:tcPr>
          <w:p w14:paraId="0967AB87" w14:textId="6B2E8D77" w:rsidR="007F071B" w:rsidRPr="00166519" w:rsidRDefault="007F071B"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No. of </w:t>
            </w:r>
            <w:r w:rsidR="00BC1293" w:rsidRPr="00166519">
              <w:rPr>
                <w:rFonts w:ascii="Arial" w:hAnsi="Arial" w:cs="Arial"/>
                <w:color w:val="000000"/>
                <w:sz w:val="22"/>
                <w:szCs w:val="22"/>
              </w:rPr>
              <w:t>TIS programs provided</w:t>
            </w:r>
            <w:r w:rsidRPr="00166519">
              <w:rPr>
                <w:rFonts w:ascii="Arial" w:hAnsi="Arial" w:cs="Arial"/>
                <w:color w:val="000000"/>
                <w:sz w:val="22"/>
                <w:szCs w:val="22"/>
              </w:rPr>
              <w:t xml:space="preserve"> </w:t>
            </w:r>
          </w:p>
          <w:p w14:paraId="3CF15F8F" w14:textId="2F2E1FD7" w:rsidR="00BC1293" w:rsidRPr="00166519" w:rsidRDefault="00BC1293"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Target: 4 per quarter</w:t>
            </w:r>
          </w:p>
          <w:p w14:paraId="44EE43E9" w14:textId="2A7C5D1A" w:rsidR="005227E8" w:rsidRPr="00166519" w:rsidRDefault="00BC1293"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Reported in Qualtrics online </w:t>
            </w:r>
          </w:p>
        </w:tc>
      </w:tr>
      <w:tr w:rsidR="00081FA0" w:rsidRPr="002B696C" w14:paraId="1966DE98" w14:textId="77777777" w:rsidTr="005227E8">
        <w:tc>
          <w:tcPr>
            <w:tcW w:w="4815" w:type="dxa"/>
          </w:tcPr>
          <w:p w14:paraId="18687B36" w14:textId="72AEC877" w:rsidR="00081FA0" w:rsidRPr="006321DA" w:rsidRDefault="00655F84" w:rsidP="006321DA">
            <w:pPr>
              <w:spacing w:before="120" w:after="120"/>
              <w:rPr>
                <w:rFonts w:ascii="Arial" w:hAnsi="Arial" w:cs="Arial"/>
                <w:sz w:val="22"/>
                <w:szCs w:val="22"/>
                <w:lang w:val="en-US"/>
              </w:rPr>
            </w:pPr>
            <w:r w:rsidRPr="006321DA">
              <w:rPr>
                <w:rFonts w:ascii="Arial" w:hAnsi="Arial" w:cs="Arial"/>
                <w:sz w:val="22"/>
                <w:szCs w:val="22"/>
                <w:lang w:val="en-US"/>
              </w:rPr>
              <w:t>Implement the delivery of the TIS education programs and activities in schools</w:t>
            </w:r>
          </w:p>
        </w:tc>
        <w:tc>
          <w:tcPr>
            <w:tcW w:w="4201" w:type="dxa"/>
          </w:tcPr>
          <w:p w14:paraId="486F1F20" w14:textId="77777777" w:rsidR="00BC1293" w:rsidRPr="00166519" w:rsidRDefault="00BC1293"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No. of TIS programs provided </w:t>
            </w:r>
          </w:p>
          <w:p w14:paraId="6A09E52A" w14:textId="77777777" w:rsidR="00BC1293" w:rsidRPr="00166519" w:rsidRDefault="00BC1293"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Target: 4 per quarter</w:t>
            </w:r>
          </w:p>
          <w:p w14:paraId="7B4B78D1" w14:textId="072F4267" w:rsidR="00081FA0" w:rsidRPr="00166519" w:rsidRDefault="00BC1293"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Reported in Qualtrics online </w:t>
            </w:r>
          </w:p>
        </w:tc>
      </w:tr>
      <w:tr w:rsidR="00655F84" w:rsidRPr="002B696C" w14:paraId="28D92469" w14:textId="77777777" w:rsidTr="005227E8">
        <w:tc>
          <w:tcPr>
            <w:tcW w:w="4815" w:type="dxa"/>
          </w:tcPr>
          <w:p w14:paraId="5FAC4D5B" w14:textId="3C692EB5" w:rsidR="00655F84" w:rsidRPr="006321DA" w:rsidRDefault="00655F84" w:rsidP="006321DA">
            <w:pPr>
              <w:spacing w:before="120" w:after="120"/>
              <w:rPr>
                <w:rFonts w:ascii="Arial" w:hAnsi="Arial" w:cs="Arial"/>
                <w:sz w:val="22"/>
                <w:szCs w:val="22"/>
                <w:lang w:val="en-US"/>
              </w:rPr>
            </w:pPr>
            <w:r w:rsidRPr="006321DA">
              <w:rPr>
                <w:rFonts w:ascii="Arial" w:hAnsi="Arial" w:cs="Arial"/>
                <w:sz w:val="22"/>
                <w:szCs w:val="22"/>
                <w:lang w:val="en-US"/>
              </w:rPr>
              <w:t>Distribute health information/program materials and support participants in making choices on quitting smoking and/or vaping and understanding of risk factors</w:t>
            </w:r>
          </w:p>
        </w:tc>
        <w:tc>
          <w:tcPr>
            <w:tcW w:w="4201" w:type="dxa"/>
          </w:tcPr>
          <w:p w14:paraId="262AD651" w14:textId="77777777" w:rsidR="00166519" w:rsidRDefault="00231AA5"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No. and description of marketing campaigns </w:t>
            </w:r>
          </w:p>
          <w:p w14:paraId="70207944" w14:textId="68447AE0" w:rsidR="00655F84" w:rsidRPr="00166519" w:rsidRDefault="00231AA5"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Reported in Qualtrics online</w:t>
            </w:r>
          </w:p>
        </w:tc>
      </w:tr>
      <w:tr w:rsidR="00655F84" w:rsidRPr="002B696C" w14:paraId="12905EF8" w14:textId="77777777" w:rsidTr="005227E8">
        <w:tc>
          <w:tcPr>
            <w:tcW w:w="4815" w:type="dxa"/>
          </w:tcPr>
          <w:p w14:paraId="2D56899E" w14:textId="10375470" w:rsidR="00655F84" w:rsidRPr="006321DA" w:rsidRDefault="00655F84" w:rsidP="006321DA">
            <w:pPr>
              <w:spacing w:before="120" w:after="120"/>
              <w:rPr>
                <w:rFonts w:ascii="Arial" w:hAnsi="Arial" w:cs="Arial"/>
                <w:sz w:val="22"/>
                <w:szCs w:val="22"/>
                <w:lang w:val="en-US"/>
              </w:rPr>
            </w:pPr>
            <w:r w:rsidRPr="006321DA">
              <w:rPr>
                <w:rFonts w:ascii="Arial" w:hAnsi="Arial" w:cs="Arial"/>
                <w:sz w:val="22"/>
                <w:szCs w:val="22"/>
                <w:lang w:val="en-US"/>
              </w:rPr>
              <w:t>Undertake the distribution of program surveys and their collection, and ensure appropriate records of program activities are maintained</w:t>
            </w:r>
          </w:p>
        </w:tc>
        <w:tc>
          <w:tcPr>
            <w:tcW w:w="4201" w:type="dxa"/>
          </w:tcPr>
          <w:p w14:paraId="68AB8915" w14:textId="792116FF" w:rsidR="00F42081" w:rsidRPr="00166519" w:rsidRDefault="00F42081"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No. of tobacco surveys conducted </w:t>
            </w:r>
          </w:p>
          <w:p w14:paraId="17B6E511" w14:textId="7D78BF6B" w:rsidR="00F42081" w:rsidRPr="00166519" w:rsidRDefault="00F42081"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Target: </w:t>
            </w:r>
            <w:r w:rsidR="002878E2" w:rsidRPr="00166519">
              <w:rPr>
                <w:rFonts w:ascii="Arial" w:hAnsi="Arial" w:cs="Arial"/>
                <w:color w:val="000000"/>
                <w:sz w:val="22"/>
                <w:szCs w:val="22"/>
              </w:rPr>
              <w:t>120</w:t>
            </w:r>
            <w:r w:rsidRPr="00166519">
              <w:rPr>
                <w:rFonts w:ascii="Arial" w:hAnsi="Arial" w:cs="Arial"/>
                <w:color w:val="000000"/>
                <w:sz w:val="22"/>
                <w:szCs w:val="22"/>
              </w:rPr>
              <w:t xml:space="preserve"> per quarter</w:t>
            </w:r>
          </w:p>
          <w:p w14:paraId="6BEA3216" w14:textId="5D8BDB50" w:rsidR="00655F84" w:rsidRPr="00166519" w:rsidRDefault="00F42081"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Reported in Qualtrics online </w:t>
            </w:r>
          </w:p>
        </w:tc>
      </w:tr>
      <w:tr w:rsidR="00655F84" w:rsidRPr="002B696C" w14:paraId="4269E59C" w14:textId="77777777" w:rsidTr="005227E8">
        <w:tc>
          <w:tcPr>
            <w:tcW w:w="4815" w:type="dxa"/>
          </w:tcPr>
          <w:p w14:paraId="47981600" w14:textId="77B32682" w:rsidR="00655F84" w:rsidRPr="00E50571" w:rsidRDefault="00655F84" w:rsidP="00E50571">
            <w:pPr>
              <w:pStyle w:val="Default"/>
              <w:rPr>
                <w:bCs/>
                <w:sz w:val="22"/>
                <w:szCs w:val="22"/>
              </w:rPr>
            </w:pPr>
            <w:r w:rsidRPr="00E50571">
              <w:rPr>
                <w:bCs/>
                <w:sz w:val="22"/>
                <w:szCs w:val="22"/>
              </w:rPr>
              <w:t xml:space="preserve">Work with the </w:t>
            </w:r>
            <w:r w:rsidR="002878E2" w:rsidRPr="00E50571">
              <w:rPr>
                <w:bCs/>
                <w:sz w:val="22"/>
                <w:szCs w:val="22"/>
              </w:rPr>
              <w:t>Youth Services Manager</w:t>
            </w:r>
            <w:r w:rsidRPr="00E50571">
              <w:rPr>
                <w:bCs/>
                <w:sz w:val="22"/>
                <w:szCs w:val="22"/>
              </w:rPr>
              <w:t xml:space="preserve"> to plan and implement localised smoke-free community events</w:t>
            </w:r>
          </w:p>
        </w:tc>
        <w:tc>
          <w:tcPr>
            <w:tcW w:w="4201" w:type="dxa"/>
          </w:tcPr>
          <w:p w14:paraId="381C8643" w14:textId="5067E035" w:rsidR="002878E2" w:rsidRPr="00166519" w:rsidRDefault="002878E2"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No. of community events conducted </w:t>
            </w:r>
          </w:p>
          <w:p w14:paraId="39578EBC" w14:textId="15E7A884" w:rsidR="002878E2" w:rsidRPr="00166519" w:rsidRDefault="002878E2"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Target: </w:t>
            </w:r>
            <w:r w:rsidR="008D0C2B" w:rsidRPr="00166519">
              <w:rPr>
                <w:rFonts w:ascii="Arial" w:hAnsi="Arial" w:cs="Arial"/>
                <w:color w:val="000000"/>
                <w:sz w:val="22"/>
                <w:szCs w:val="22"/>
              </w:rPr>
              <w:t>1</w:t>
            </w:r>
            <w:r w:rsidRPr="00166519">
              <w:rPr>
                <w:rFonts w:ascii="Arial" w:hAnsi="Arial" w:cs="Arial"/>
                <w:color w:val="000000"/>
                <w:sz w:val="22"/>
                <w:szCs w:val="22"/>
              </w:rPr>
              <w:t xml:space="preserve"> per quarter</w:t>
            </w:r>
          </w:p>
          <w:p w14:paraId="3090E9E6" w14:textId="4734DA81" w:rsidR="00655F84" w:rsidRPr="00166519" w:rsidRDefault="002878E2"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Reported in Qualtrics online </w:t>
            </w:r>
          </w:p>
        </w:tc>
      </w:tr>
      <w:tr w:rsidR="00655F84" w:rsidRPr="002B696C" w14:paraId="5936C63A" w14:textId="77777777" w:rsidTr="005227E8">
        <w:tc>
          <w:tcPr>
            <w:tcW w:w="4815" w:type="dxa"/>
          </w:tcPr>
          <w:p w14:paraId="739A6F54" w14:textId="4812D0CA" w:rsidR="00655F84" w:rsidRPr="006321DA" w:rsidRDefault="00655F84" w:rsidP="006321DA">
            <w:pPr>
              <w:spacing w:before="120" w:after="120"/>
              <w:rPr>
                <w:rFonts w:ascii="Arial" w:hAnsi="Arial" w:cs="Arial"/>
                <w:sz w:val="22"/>
                <w:szCs w:val="22"/>
                <w:lang w:val="en-US"/>
              </w:rPr>
            </w:pPr>
            <w:r w:rsidRPr="006321DA">
              <w:rPr>
                <w:rFonts w:ascii="Arial" w:hAnsi="Arial" w:cs="Arial"/>
                <w:sz w:val="22"/>
                <w:szCs w:val="22"/>
                <w:lang w:val="en-US"/>
              </w:rPr>
              <w:t>Support and provide education, instruction and role modelling of key tobacco cessation messages at events</w:t>
            </w:r>
          </w:p>
        </w:tc>
        <w:tc>
          <w:tcPr>
            <w:tcW w:w="4201" w:type="dxa"/>
          </w:tcPr>
          <w:p w14:paraId="06ADEBAB" w14:textId="17AD323D" w:rsidR="00655F84" w:rsidRPr="00166519" w:rsidRDefault="00485FC7"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Education, instruction and role modelling provided at events</w:t>
            </w:r>
          </w:p>
        </w:tc>
      </w:tr>
      <w:tr w:rsidR="00BE1F8B" w:rsidRPr="002B696C" w14:paraId="350456B3" w14:textId="77777777" w:rsidTr="00005437">
        <w:tc>
          <w:tcPr>
            <w:tcW w:w="9016" w:type="dxa"/>
            <w:gridSpan w:val="2"/>
            <w:shd w:val="clear" w:color="auto" w:fill="EAF1DD" w:themeFill="accent3" w:themeFillTint="33"/>
            <w:vAlign w:val="center"/>
          </w:tcPr>
          <w:p w14:paraId="64FC1025" w14:textId="03003138" w:rsidR="00BE1F8B" w:rsidRPr="006321DA" w:rsidRDefault="00BE1F8B" w:rsidP="006321DA">
            <w:pPr>
              <w:spacing w:before="120" w:after="120"/>
              <w:rPr>
                <w:rFonts w:ascii="Arial" w:hAnsi="Arial" w:cs="Arial"/>
                <w:sz w:val="22"/>
                <w:szCs w:val="22"/>
                <w:lang w:val="en-US"/>
              </w:rPr>
            </w:pPr>
            <w:r w:rsidRPr="006321DA">
              <w:rPr>
                <w:rFonts w:ascii="Arial" w:hAnsi="Arial" w:cs="Arial"/>
                <w:b/>
                <w:bCs/>
                <w:color w:val="000000"/>
                <w:sz w:val="22"/>
                <w:szCs w:val="22"/>
              </w:rPr>
              <w:lastRenderedPageBreak/>
              <w:t>Community Engagement</w:t>
            </w:r>
          </w:p>
        </w:tc>
      </w:tr>
      <w:tr w:rsidR="00655F84" w:rsidRPr="002B696C" w14:paraId="0FFB55B7" w14:textId="77777777" w:rsidTr="005227E8">
        <w:tc>
          <w:tcPr>
            <w:tcW w:w="4815" w:type="dxa"/>
          </w:tcPr>
          <w:p w14:paraId="255F875F" w14:textId="5327A40D" w:rsidR="00655F84" w:rsidRPr="006321DA" w:rsidRDefault="006B13C5" w:rsidP="006321DA">
            <w:pPr>
              <w:spacing w:before="120" w:after="120"/>
              <w:rPr>
                <w:rFonts w:ascii="Arial" w:hAnsi="Arial" w:cs="Arial"/>
                <w:sz w:val="22"/>
                <w:szCs w:val="22"/>
                <w:lang w:val="en-US"/>
              </w:rPr>
            </w:pPr>
            <w:r w:rsidRPr="006321DA">
              <w:rPr>
                <w:rFonts w:ascii="Arial" w:hAnsi="Arial" w:cs="Arial"/>
                <w:sz w:val="22"/>
                <w:szCs w:val="22"/>
                <w:lang w:val="en-US"/>
              </w:rPr>
              <w:t>Establish and maintain positive relationships with community members, leaders, organisations, and stakeholders to keep them informed of TIS program objectives and activities</w:t>
            </w:r>
          </w:p>
        </w:tc>
        <w:tc>
          <w:tcPr>
            <w:tcW w:w="4201" w:type="dxa"/>
          </w:tcPr>
          <w:p w14:paraId="5CD91B5B" w14:textId="6ED42A51" w:rsidR="00655F84" w:rsidRPr="00166519" w:rsidRDefault="00E94CB9"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Evidence of relationships in place</w:t>
            </w:r>
          </w:p>
        </w:tc>
      </w:tr>
      <w:tr w:rsidR="00655F84" w:rsidRPr="002B696C" w14:paraId="000071A9" w14:textId="77777777" w:rsidTr="005227E8">
        <w:tc>
          <w:tcPr>
            <w:tcW w:w="4815" w:type="dxa"/>
          </w:tcPr>
          <w:p w14:paraId="38141749" w14:textId="469440E0" w:rsidR="00655F84" w:rsidRPr="006321DA" w:rsidRDefault="006B13C5" w:rsidP="006321DA">
            <w:pPr>
              <w:spacing w:before="120" w:after="120"/>
              <w:rPr>
                <w:rFonts w:ascii="Arial" w:hAnsi="Arial" w:cs="Arial"/>
                <w:sz w:val="22"/>
                <w:szCs w:val="22"/>
                <w:lang w:val="en-US"/>
              </w:rPr>
            </w:pPr>
            <w:r w:rsidRPr="006321DA">
              <w:rPr>
                <w:rFonts w:ascii="Arial" w:hAnsi="Arial" w:cs="Arial"/>
                <w:sz w:val="22"/>
                <w:szCs w:val="22"/>
                <w:lang w:val="en-US"/>
              </w:rPr>
              <w:t>Actively listen to community feedback, concerns, and suggestions and incorporate them into program planning and improvements</w:t>
            </w:r>
          </w:p>
        </w:tc>
        <w:tc>
          <w:tcPr>
            <w:tcW w:w="4201" w:type="dxa"/>
          </w:tcPr>
          <w:p w14:paraId="75CE2222" w14:textId="33142DFB" w:rsidR="00655F84" w:rsidRPr="00166519" w:rsidRDefault="00E94CB9"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Evidence of feedback incorporated into program planning and improvements</w:t>
            </w:r>
          </w:p>
        </w:tc>
      </w:tr>
      <w:tr w:rsidR="00655F84" w:rsidRPr="002B696C" w14:paraId="096B1D9F" w14:textId="77777777" w:rsidTr="005227E8">
        <w:tc>
          <w:tcPr>
            <w:tcW w:w="4815" w:type="dxa"/>
          </w:tcPr>
          <w:p w14:paraId="2C1504E3" w14:textId="651E861D" w:rsidR="00655F84" w:rsidRPr="006321DA" w:rsidRDefault="006B13C5" w:rsidP="006321DA">
            <w:pPr>
              <w:spacing w:before="120" w:after="120"/>
              <w:rPr>
                <w:rFonts w:ascii="Arial" w:hAnsi="Arial" w:cs="Arial"/>
                <w:sz w:val="22"/>
                <w:szCs w:val="22"/>
                <w:lang w:val="en-US"/>
              </w:rPr>
            </w:pPr>
            <w:r w:rsidRPr="006321DA">
              <w:rPr>
                <w:rFonts w:ascii="Arial" w:hAnsi="Arial" w:cs="Arial"/>
                <w:sz w:val="22"/>
                <w:szCs w:val="22"/>
                <w:lang w:val="en-US"/>
              </w:rPr>
              <w:t>Collaborate with community-based organisations, local leaders, and relevant stakeholders to leverage their expertise and resources.</w:t>
            </w:r>
          </w:p>
        </w:tc>
        <w:tc>
          <w:tcPr>
            <w:tcW w:w="4201" w:type="dxa"/>
          </w:tcPr>
          <w:p w14:paraId="3D693D8D" w14:textId="5FA647D6" w:rsidR="00655F84" w:rsidRPr="00166519" w:rsidRDefault="00572B8F"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Evidence of collaboration</w:t>
            </w:r>
          </w:p>
        </w:tc>
      </w:tr>
      <w:tr w:rsidR="00081FA0" w:rsidRPr="002B696C" w14:paraId="33AAC0E9" w14:textId="77777777" w:rsidTr="005227E8">
        <w:tc>
          <w:tcPr>
            <w:tcW w:w="4815" w:type="dxa"/>
          </w:tcPr>
          <w:p w14:paraId="1A7619A7" w14:textId="536F6C2E" w:rsidR="00081FA0" w:rsidRPr="006321DA" w:rsidRDefault="006B13C5" w:rsidP="006321DA">
            <w:pPr>
              <w:spacing w:before="120" w:after="120"/>
              <w:rPr>
                <w:rFonts w:ascii="Arial" w:hAnsi="Arial" w:cs="Arial"/>
                <w:sz w:val="22"/>
                <w:szCs w:val="22"/>
                <w:lang w:val="en-US"/>
              </w:rPr>
            </w:pPr>
            <w:r w:rsidRPr="006321DA">
              <w:rPr>
                <w:rFonts w:ascii="Arial" w:hAnsi="Arial" w:cs="Arial"/>
                <w:sz w:val="22"/>
                <w:szCs w:val="22"/>
                <w:lang w:val="en-US"/>
              </w:rPr>
              <w:t xml:space="preserve">Support and provide tobacco education, instruction and role modelling of key tobacco cessation messages at community events </w:t>
            </w:r>
          </w:p>
        </w:tc>
        <w:tc>
          <w:tcPr>
            <w:tcW w:w="4201" w:type="dxa"/>
          </w:tcPr>
          <w:p w14:paraId="3FC2EA7E" w14:textId="6236FC8B" w:rsidR="00081FA0" w:rsidRPr="00166519" w:rsidRDefault="00D869FA"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Education, instruction and role modelling provided at events</w:t>
            </w:r>
          </w:p>
        </w:tc>
      </w:tr>
      <w:tr w:rsidR="006B13C5" w:rsidRPr="002B696C" w14:paraId="1B876B4C" w14:textId="77777777" w:rsidTr="006B13C5">
        <w:tc>
          <w:tcPr>
            <w:tcW w:w="9016" w:type="dxa"/>
            <w:gridSpan w:val="2"/>
            <w:shd w:val="clear" w:color="auto" w:fill="D6E3BC" w:themeFill="accent3" w:themeFillTint="66"/>
            <w:vAlign w:val="center"/>
          </w:tcPr>
          <w:p w14:paraId="30508191" w14:textId="7B3A3495" w:rsidR="006B13C5" w:rsidRPr="00572B8F" w:rsidRDefault="00BB2FFF" w:rsidP="00572B8F">
            <w:pPr>
              <w:spacing w:before="120" w:after="120"/>
              <w:rPr>
                <w:rFonts w:ascii="Arial" w:hAnsi="Arial" w:cs="Arial"/>
                <w:b/>
                <w:bCs/>
                <w:color w:val="000000"/>
                <w:sz w:val="22"/>
                <w:szCs w:val="22"/>
              </w:rPr>
            </w:pPr>
            <w:r w:rsidRPr="006321DA">
              <w:rPr>
                <w:rFonts w:ascii="Arial" w:hAnsi="Arial" w:cs="Arial"/>
                <w:b/>
                <w:bCs/>
                <w:color w:val="000000"/>
                <w:sz w:val="22"/>
                <w:szCs w:val="22"/>
              </w:rPr>
              <w:t>Integration</w:t>
            </w:r>
          </w:p>
        </w:tc>
      </w:tr>
      <w:tr w:rsidR="00AD5F68" w:rsidRPr="002B696C" w14:paraId="0AF200A4" w14:textId="77777777" w:rsidTr="005227E8">
        <w:tc>
          <w:tcPr>
            <w:tcW w:w="4815" w:type="dxa"/>
          </w:tcPr>
          <w:p w14:paraId="46A90A15" w14:textId="0FB1019A" w:rsidR="00AD5F68" w:rsidRPr="006321DA" w:rsidRDefault="00796C70" w:rsidP="006321DA">
            <w:pPr>
              <w:spacing w:before="120" w:after="120"/>
              <w:rPr>
                <w:rFonts w:ascii="Arial" w:hAnsi="Arial" w:cs="Arial"/>
                <w:sz w:val="22"/>
                <w:szCs w:val="22"/>
                <w:lang w:val="en-US"/>
              </w:rPr>
            </w:pPr>
            <w:r w:rsidRPr="006321DA">
              <w:rPr>
                <w:rFonts w:ascii="Arial" w:hAnsi="Arial" w:cs="Arial"/>
                <w:sz w:val="22"/>
                <w:szCs w:val="22"/>
                <w:lang w:val="en-US"/>
              </w:rPr>
              <w:t>Build strong relationships and effective communication channels with clinic staff, including doctors, nurses, and administrators, to understand their workflows and priorities.</w:t>
            </w:r>
          </w:p>
        </w:tc>
        <w:tc>
          <w:tcPr>
            <w:tcW w:w="4201" w:type="dxa"/>
          </w:tcPr>
          <w:p w14:paraId="5DF49481" w14:textId="37E7E1EF" w:rsidR="00AD5F68" w:rsidRPr="00166519" w:rsidRDefault="00D869FA"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Relationships and communication </w:t>
            </w:r>
            <w:r w:rsidR="00214E4E" w:rsidRPr="00166519">
              <w:rPr>
                <w:rFonts w:ascii="Arial" w:hAnsi="Arial" w:cs="Arial"/>
                <w:color w:val="000000"/>
                <w:sz w:val="22"/>
                <w:szCs w:val="22"/>
              </w:rPr>
              <w:t>in place with primary health</w:t>
            </w:r>
          </w:p>
        </w:tc>
      </w:tr>
      <w:tr w:rsidR="001F43B9" w:rsidRPr="002B696C" w14:paraId="0D5ECB89" w14:textId="77777777" w:rsidTr="005227E8">
        <w:tc>
          <w:tcPr>
            <w:tcW w:w="4815" w:type="dxa"/>
          </w:tcPr>
          <w:p w14:paraId="30E2057A" w14:textId="0F4689EC" w:rsidR="001F43B9" w:rsidRPr="006321DA" w:rsidRDefault="00D81E07" w:rsidP="006321DA">
            <w:pPr>
              <w:spacing w:before="120" w:after="120"/>
              <w:rPr>
                <w:rFonts w:ascii="Arial" w:hAnsi="Arial" w:cs="Arial"/>
                <w:sz w:val="22"/>
                <w:szCs w:val="22"/>
                <w:lang w:val="en-US"/>
              </w:rPr>
            </w:pPr>
            <w:r w:rsidRPr="006321DA">
              <w:rPr>
                <w:rFonts w:ascii="Arial" w:hAnsi="Arial" w:cs="Arial"/>
                <w:sz w:val="22"/>
                <w:szCs w:val="22"/>
                <w:lang w:val="en-US"/>
              </w:rPr>
              <w:t>Work with clinical teams to ensure the TIS program activities complement and enhance the clinic's existing services rather than duplicate or conflict with them.</w:t>
            </w:r>
          </w:p>
        </w:tc>
        <w:tc>
          <w:tcPr>
            <w:tcW w:w="4201" w:type="dxa"/>
          </w:tcPr>
          <w:p w14:paraId="69F8EB11" w14:textId="7453D792" w:rsidR="001F43B9" w:rsidRPr="00166519" w:rsidRDefault="00214E4E"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Collaboration occurs</w:t>
            </w:r>
          </w:p>
        </w:tc>
      </w:tr>
      <w:tr w:rsidR="00D81E07" w:rsidRPr="002B696C" w14:paraId="594D7A1E" w14:textId="77777777" w:rsidTr="005227E8">
        <w:tc>
          <w:tcPr>
            <w:tcW w:w="4815" w:type="dxa"/>
          </w:tcPr>
          <w:p w14:paraId="0AEF2A71" w14:textId="72008094" w:rsidR="00D81E07" w:rsidRPr="006321DA" w:rsidRDefault="00BD2F34" w:rsidP="006321DA">
            <w:pPr>
              <w:spacing w:before="120" w:after="120"/>
              <w:rPr>
                <w:rFonts w:ascii="Arial" w:hAnsi="Arial" w:cs="Arial"/>
                <w:sz w:val="22"/>
                <w:szCs w:val="22"/>
                <w:lang w:val="en-US"/>
              </w:rPr>
            </w:pPr>
            <w:r w:rsidRPr="006321DA">
              <w:rPr>
                <w:rFonts w:ascii="Arial" w:hAnsi="Arial" w:cs="Arial"/>
                <w:sz w:val="22"/>
                <w:szCs w:val="22"/>
                <w:lang w:val="en-US"/>
              </w:rPr>
              <w:t>Facilitate the sharing of relevant data with clinics to ensure a coordinated approach to patient care.</w:t>
            </w:r>
          </w:p>
        </w:tc>
        <w:tc>
          <w:tcPr>
            <w:tcW w:w="4201" w:type="dxa"/>
          </w:tcPr>
          <w:p w14:paraId="143BE85A" w14:textId="230C199B" w:rsidR="00D81E07" w:rsidRPr="00166519" w:rsidRDefault="00214E4E"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Data shared </w:t>
            </w:r>
          </w:p>
        </w:tc>
      </w:tr>
      <w:tr w:rsidR="00D81E07" w:rsidRPr="002B696C" w14:paraId="0C9719BC" w14:textId="77777777" w:rsidTr="005227E8">
        <w:tc>
          <w:tcPr>
            <w:tcW w:w="4815" w:type="dxa"/>
          </w:tcPr>
          <w:p w14:paraId="0C52BE4C" w14:textId="34F640A4" w:rsidR="00D81E07" w:rsidRPr="006321DA" w:rsidRDefault="00EB363D" w:rsidP="006321DA">
            <w:pPr>
              <w:spacing w:before="120" w:after="120"/>
              <w:rPr>
                <w:rFonts w:ascii="Arial" w:hAnsi="Arial" w:cs="Arial"/>
                <w:sz w:val="22"/>
                <w:szCs w:val="22"/>
                <w:lang w:val="en-US"/>
              </w:rPr>
            </w:pPr>
            <w:r w:rsidRPr="006321DA">
              <w:rPr>
                <w:rFonts w:ascii="Arial" w:hAnsi="Arial" w:cs="Arial"/>
                <w:sz w:val="22"/>
                <w:szCs w:val="22"/>
                <w:lang w:val="en-US"/>
              </w:rPr>
              <w:t>Establish clear referral pathways between the TIS program and the clinic to ensure smooth transitions for patients requiring specialised care or follow-up services.</w:t>
            </w:r>
          </w:p>
        </w:tc>
        <w:tc>
          <w:tcPr>
            <w:tcW w:w="4201" w:type="dxa"/>
          </w:tcPr>
          <w:p w14:paraId="5D5B2494" w14:textId="4E1E159C" w:rsidR="00D81E07" w:rsidRPr="00166519" w:rsidRDefault="00214E4E"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Pathway in place</w:t>
            </w:r>
          </w:p>
        </w:tc>
      </w:tr>
      <w:tr w:rsidR="00D81E07" w:rsidRPr="002B696C" w14:paraId="54FF088F" w14:textId="77777777" w:rsidTr="005227E8">
        <w:tc>
          <w:tcPr>
            <w:tcW w:w="4815" w:type="dxa"/>
          </w:tcPr>
          <w:p w14:paraId="1BC2FE37" w14:textId="0FA6A772" w:rsidR="00D81E07" w:rsidRPr="006321DA" w:rsidRDefault="00101FC0" w:rsidP="006321DA">
            <w:pPr>
              <w:spacing w:before="120" w:after="120"/>
              <w:rPr>
                <w:rFonts w:ascii="Arial" w:hAnsi="Arial" w:cs="Arial"/>
                <w:sz w:val="22"/>
                <w:szCs w:val="22"/>
                <w:lang w:val="en-US"/>
              </w:rPr>
            </w:pPr>
            <w:r w:rsidRPr="006321DA">
              <w:rPr>
                <w:rFonts w:ascii="Arial" w:hAnsi="Arial" w:cs="Arial"/>
                <w:sz w:val="22"/>
                <w:szCs w:val="22"/>
                <w:lang w:val="en-US"/>
              </w:rPr>
              <w:t>Promote ACCHO’s and refer participants for support to quit smoking and/or vaping, and to complete Aboriginal Health Checks</w:t>
            </w:r>
          </w:p>
        </w:tc>
        <w:tc>
          <w:tcPr>
            <w:tcW w:w="4201" w:type="dxa"/>
          </w:tcPr>
          <w:p w14:paraId="229F514F" w14:textId="0DBCDCF2" w:rsidR="00D81E07" w:rsidRPr="00166519" w:rsidRDefault="00DF0197"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Collaboration with primary health</w:t>
            </w:r>
          </w:p>
        </w:tc>
      </w:tr>
      <w:tr w:rsidR="00D81E07" w:rsidRPr="002B696C" w14:paraId="51C3BE0B" w14:textId="77777777" w:rsidTr="005227E8">
        <w:tc>
          <w:tcPr>
            <w:tcW w:w="4815" w:type="dxa"/>
          </w:tcPr>
          <w:p w14:paraId="2305918F" w14:textId="73FC2E95" w:rsidR="00D81E07" w:rsidRPr="006321DA" w:rsidRDefault="00E91C40" w:rsidP="006321DA">
            <w:pPr>
              <w:spacing w:before="120" w:after="120"/>
              <w:rPr>
                <w:rFonts w:ascii="Arial" w:hAnsi="Arial" w:cs="Arial"/>
                <w:sz w:val="22"/>
                <w:szCs w:val="22"/>
                <w:lang w:val="en-US"/>
              </w:rPr>
            </w:pPr>
            <w:r w:rsidRPr="006321DA">
              <w:rPr>
                <w:rFonts w:ascii="Arial" w:hAnsi="Arial" w:cs="Arial"/>
                <w:sz w:val="22"/>
                <w:szCs w:val="22"/>
                <w:lang w:val="en-US"/>
              </w:rPr>
              <w:t>Work with ACCHO’s to identify opportunities for clinic-based tobacco education and promotional stalls to provide direct positive lifestyle and tobacco cessation messaging</w:t>
            </w:r>
          </w:p>
        </w:tc>
        <w:tc>
          <w:tcPr>
            <w:tcW w:w="4201" w:type="dxa"/>
          </w:tcPr>
          <w:p w14:paraId="27ADCDFA" w14:textId="42EC3F51" w:rsidR="00D81E07" w:rsidRPr="00166519" w:rsidRDefault="00DF0197"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Collaboration with primary health</w:t>
            </w:r>
          </w:p>
        </w:tc>
      </w:tr>
      <w:tr w:rsidR="00D81E07" w:rsidRPr="002B696C" w14:paraId="07A2A47A" w14:textId="77777777" w:rsidTr="005227E8">
        <w:tc>
          <w:tcPr>
            <w:tcW w:w="4815" w:type="dxa"/>
          </w:tcPr>
          <w:p w14:paraId="5D5E9E1C" w14:textId="1E2CA2FC" w:rsidR="00D81E07" w:rsidRPr="006321DA" w:rsidRDefault="00BF67C2" w:rsidP="006321DA">
            <w:pPr>
              <w:spacing w:before="120" w:after="120"/>
              <w:rPr>
                <w:rFonts w:ascii="Arial" w:hAnsi="Arial" w:cs="Arial"/>
                <w:sz w:val="22"/>
                <w:szCs w:val="22"/>
                <w:lang w:val="en-US"/>
              </w:rPr>
            </w:pPr>
            <w:r w:rsidRPr="006321DA">
              <w:rPr>
                <w:rFonts w:ascii="Arial" w:hAnsi="Arial" w:cs="Arial"/>
                <w:sz w:val="22"/>
                <w:szCs w:val="22"/>
                <w:lang w:val="en-US"/>
              </w:rPr>
              <w:t xml:space="preserve">Identify opportunities to conduct a range of workshops and support activities for ACCHO staff, to improve tobacco cessation screening and intervention practices </w:t>
            </w:r>
          </w:p>
        </w:tc>
        <w:tc>
          <w:tcPr>
            <w:tcW w:w="4201" w:type="dxa"/>
          </w:tcPr>
          <w:p w14:paraId="11E48A84" w14:textId="16C63CA8" w:rsidR="00D81E07" w:rsidRPr="00166519" w:rsidRDefault="00435BB6"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Collaboration with primary health</w:t>
            </w:r>
          </w:p>
        </w:tc>
      </w:tr>
      <w:tr w:rsidR="00D81E07" w:rsidRPr="002B696C" w14:paraId="2707B1CF" w14:textId="77777777" w:rsidTr="005227E8">
        <w:tc>
          <w:tcPr>
            <w:tcW w:w="4815" w:type="dxa"/>
          </w:tcPr>
          <w:p w14:paraId="058C8A7B" w14:textId="3C87972E" w:rsidR="00D81E07" w:rsidRPr="006321DA" w:rsidRDefault="001D100E" w:rsidP="006321DA">
            <w:pPr>
              <w:spacing w:before="120" w:after="120"/>
              <w:rPr>
                <w:rFonts w:ascii="Arial" w:hAnsi="Arial" w:cs="Arial"/>
                <w:sz w:val="22"/>
                <w:szCs w:val="22"/>
                <w:lang w:val="en-US"/>
              </w:rPr>
            </w:pPr>
            <w:r w:rsidRPr="006321DA">
              <w:rPr>
                <w:rFonts w:ascii="Arial" w:hAnsi="Arial" w:cs="Arial"/>
                <w:sz w:val="22"/>
                <w:szCs w:val="22"/>
                <w:lang w:val="en-US"/>
              </w:rPr>
              <w:t>Work with clinics to refine Quitline referral process</w:t>
            </w:r>
          </w:p>
        </w:tc>
        <w:tc>
          <w:tcPr>
            <w:tcW w:w="4201" w:type="dxa"/>
          </w:tcPr>
          <w:p w14:paraId="7BA93FF6" w14:textId="23EEC105" w:rsidR="00D81E07" w:rsidRPr="00166519" w:rsidRDefault="00435BB6"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Collaboration with primary health</w:t>
            </w:r>
          </w:p>
        </w:tc>
      </w:tr>
      <w:tr w:rsidR="00C72C90" w:rsidRPr="002B696C" w14:paraId="748BBDED" w14:textId="77777777" w:rsidTr="005227E8">
        <w:tc>
          <w:tcPr>
            <w:tcW w:w="4815" w:type="dxa"/>
          </w:tcPr>
          <w:p w14:paraId="7CBB5ABB" w14:textId="7B99DDDA" w:rsidR="00C72C90" w:rsidRPr="006321DA" w:rsidRDefault="00EB3111" w:rsidP="006321DA">
            <w:pPr>
              <w:spacing w:before="120" w:after="120"/>
              <w:rPr>
                <w:rFonts w:ascii="Arial" w:hAnsi="Arial" w:cs="Arial"/>
                <w:sz w:val="22"/>
                <w:szCs w:val="22"/>
                <w:lang w:val="en-US"/>
              </w:rPr>
            </w:pPr>
            <w:r w:rsidRPr="006321DA">
              <w:rPr>
                <w:rFonts w:ascii="Arial" w:hAnsi="Arial" w:cs="Arial"/>
                <w:sz w:val="22"/>
                <w:szCs w:val="22"/>
                <w:lang w:val="en-US"/>
              </w:rPr>
              <w:t>Participate in continuous improvement activities</w:t>
            </w:r>
          </w:p>
        </w:tc>
        <w:tc>
          <w:tcPr>
            <w:tcW w:w="4201" w:type="dxa"/>
          </w:tcPr>
          <w:p w14:paraId="3A94ABB3" w14:textId="5D0F86D6" w:rsidR="00C72C90" w:rsidRPr="00166519" w:rsidRDefault="00435BB6"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Evidence of CI</w:t>
            </w:r>
          </w:p>
        </w:tc>
      </w:tr>
      <w:tr w:rsidR="0063312E" w:rsidRPr="002B696C" w14:paraId="5EB56138" w14:textId="77777777" w:rsidTr="00585D9B">
        <w:tc>
          <w:tcPr>
            <w:tcW w:w="9016" w:type="dxa"/>
            <w:gridSpan w:val="2"/>
            <w:shd w:val="clear" w:color="auto" w:fill="D6E3BC" w:themeFill="accent3" w:themeFillTint="66"/>
          </w:tcPr>
          <w:p w14:paraId="5E939483" w14:textId="5A9E07EE" w:rsidR="0063312E" w:rsidRPr="006321DA" w:rsidRDefault="0063312E" w:rsidP="006321DA">
            <w:pPr>
              <w:spacing w:before="120" w:after="120"/>
              <w:rPr>
                <w:rFonts w:ascii="Arial" w:hAnsi="Arial" w:cs="Arial"/>
                <w:b/>
                <w:bCs/>
                <w:color w:val="000000"/>
                <w:sz w:val="22"/>
                <w:szCs w:val="22"/>
              </w:rPr>
            </w:pPr>
            <w:r w:rsidRPr="006321DA">
              <w:rPr>
                <w:rFonts w:ascii="Arial" w:hAnsi="Arial" w:cs="Arial"/>
                <w:b/>
                <w:bCs/>
                <w:color w:val="000000"/>
                <w:sz w:val="22"/>
                <w:szCs w:val="22"/>
              </w:rPr>
              <w:t>Marketing and Promotions</w:t>
            </w:r>
          </w:p>
        </w:tc>
      </w:tr>
      <w:tr w:rsidR="00C72C90" w:rsidRPr="002B696C" w14:paraId="0860B433" w14:textId="77777777" w:rsidTr="005227E8">
        <w:tc>
          <w:tcPr>
            <w:tcW w:w="4815" w:type="dxa"/>
          </w:tcPr>
          <w:p w14:paraId="6F5F964E" w14:textId="4AFA3094" w:rsidR="00C72C90" w:rsidRPr="006321DA" w:rsidRDefault="00C058AD" w:rsidP="006321DA">
            <w:pPr>
              <w:spacing w:before="120" w:after="120"/>
              <w:rPr>
                <w:rFonts w:ascii="Arial" w:hAnsi="Arial" w:cs="Arial"/>
                <w:sz w:val="22"/>
                <w:szCs w:val="22"/>
                <w:lang w:val="en-US"/>
              </w:rPr>
            </w:pPr>
            <w:r w:rsidRPr="006321DA">
              <w:rPr>
                <w:rFonts w:ascii="Arial" w:hAnsi="Arial" w:cs="Arial"/>
                <w:sz w:val="22"/>
                <w:szCs w:val="22"/>
                <w:lang w:val="en-US"/>
              </w:rPr>
              <w:t xml:space="preserve">Support the implementation of TIS campaigns and messaging within local communities </w:t>
            </w:r>
          </w:p>
        </w:tc>
        <w:tc>
          <w:tcPr>
            <w:tcW w:w="4201" w:type="dxa"/>
          </w:tcPr>
          <w:p w14:paraId="524C0C77" w14:textId="77777777" w:rsidR="00435BB6" w:rsidRPr="00166519" w:rsidRDefault="00435BB6"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 xml:space="preserve">No. and description of marketing campaigns targeted at priority groups. </w:t>
            </w:r>
          </w:p>
          <w:p w14:paraId="41161CEE" w14:textId="4A871868" w:rsidR="00C72C90" w:rsidRPr="00166519" w:rsidRDefault="00435BB6"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Reported in Qualtrics online</w:t>
            </w:r>
          </w:p>
        </w:tc>
      </w:tr>
      <w:tr w:rsidR="00C058AD" w:rsidRPr="002B696C" w14:paraId="4C7F7B5D" w14:textId="77777777" w:rsidTr="005227E8">
        <w:tc>
          <w:tcPr>
            <w:tcW w:w="4815" w:type="dxa"/>
          </w:tcPr>
          <w:p w14:paraId="774A7D87" w14:textId="4E2CDDC5" w:rsidR="00C058AD" w:rsidRPr="006321DA" w:rsidRDefault="006321DA" w:rsidP="006321DA">
            <w:pPr>
              <w:spacing w:before="120" w:after="120"/>
              <w:rPr>
                <w:rFonts w:ascii="Arial" w:hAnsi="Arial" w:cs="Arial"/>
                <w:sz w:val="22"/>
                <w:szCs w:val="22"/>
                <w:lang w:val="en-US"/>
              </w:rPr>
            </w:pPr>
            <w:r w:rsidRPr="006321DA">
              <w:rPr>
                <w:rFonts w:ascii="Arial" w:hAnsi="Arial" w:cs="Arial"/>
                <w:sz w:val="22"/>
                <w:szCs w:val="22"/>
                <w:lang w:val="en-US"/>
              </w:rPr>
              <w:t>Identify and utilise program feedback processes and collation of program testimonials and images</w:t>
            </w:r>
          </w:p>
        </w:tc>
        <w:tc>
          <w:tcPr>
            <w:tcW w:w="4201" w:type="dxa"/>
          </w:tcPr>
          <w:p w14:paraId="7FBE8EF6" w14:textId="36932829" w:rsidR="00C058AD" w:rsidRPr="00166519" w:rsidRDefault="0034349D" w:rsidP="00166519">
            <w:pPr>
              <w:numPr>
                <w:ilvl w:val="0"/>
                <w:numId w:val="19"/>
              </w:numPr>
              <w:spacing w:before="120" w:after="120"/>
              <w:rPr>
                <w:rFonts w:ascii="Arial" w:hAnsi="Arial" w:cs="Arial"/>
                <w:color w:val="000000"/>
                <w:sz w:val="22"/>
                <w:szCs w:val="22"/>
              </w:rPr>
            </w:pPr>
            <w:r w:rsidRPr="00166519">
              <w:rPr>
                <w:rFonts w:ascii="Arial" w:hAnsi="Arial" w:cs="Arial"/>
                <w:color w:val="000000"/>
                <w:sz w:val="22"/>
                <w:szCs w:val="22"/>
              </w:rPr>
              <w:t>Feedback used and collated</w:t>
            </w:r>
          </w:p>
        </w:tc>
      </w:tr>
      <w:tr w:rsidR="005B4D2E" w:rsidRPr="00DD6A3D" w14:paraId="2F11D282" w14:textId="77777777" w:rsidTr="00352923">
        <w:tc>
          <w:tcPr>
            <w:tcW w:w="9016" w:type="dxa"/>
            <w:gridSpan w:val="2"/>
            <w:shd w:val="clear" w:color="auto" w:fill="D6E3BC" w:themeFill="accent3" w:themeFillTint="66"/>
          </w:tcPr>
          <w:p w14:paraId="231671A0" w14:textId="77777777" w:rsidR="005B4D2E" w:rsidRPr="00DD6A3D" w:rsidRDefault="005B4D2E" w:rsidP="00352923">
            <w:pPr>
              <w:spacing w:before="120" w:after="120"/>
              <w:rPr>
                <w:rFonts w:ascii="Arial" w:hAnsi="Arial" w:cs="Arial"/>
                <w:b/>
                <w:bCs/>
                <w:sz w:val="22"/>
                <w:szCs w:val="22"/>
              </w:rPr>
            </w:pPr>
            <w:r>
              <w:rPr>
                <w:rFonts w:ascii="Arial" w:hAnsi="Arial" w:cs="Arial"/>
                <w:b/>
                <w:bCs/>
                <w:sz w:val="22"/>
                <w:szCs w:val="22"/>
              </w:rPr>
              <w:t xml:space="preserve">Team Contribution </w:t>
            </w:r>
          </w:p>
        </w:tc>
      </w:tr>
      <w:tr w:rsidR="005B4D2E" w:rsidRPr="002B696C" w14:paraId="07ADEEC8" w14:textId="77777777" w:rsidTr="00352923">
        <w:tc>
          <w:tcPr>
            <w:tcW w:w="4815" w:type="dxa"/>
          </w:tcPr>
          <w:p w14:paraId="77122961" w14:textId="77777777" w:rsidR="005B4D2E" w:rsidRPr="00081FA0" w:rsidRDefault="005B4D2E" w:rsidP="00352923">
            <w:pPr>
              <w:spacing w:before="120" w:after="120"/>
              <w:rPr>
                <w:rFonts w:ascii="Arial" w:hAnsi="Arial" w:cs="Arial"/>
                <w:sz w:val="22"/>
                <w:szCs w:val="22"/>
              </w:rPr>
            </w:pPr>
            <w:r w:rsidRPr="00232895">
              <w:rPr>
                <w:rFonts w:ascii="Arial" w:hAnsi="Arial" w:cs="Arial"/>
                <w:sz w:val="22"/>
                <w:szCs w:val="22"/>
                <w:lang w:val="en-US"/>
              </w:rPr>
              <w:t xml:space="preserve">Provide a positive contribution to the team through participation in </w:t>
            </w:r>
            <w:r>
              <w:rPr>
                <w:rFonts w:ascii="Arial" w:hAnsi="Arial" w:cs="Arial"/>
                <w:sz w:val="22"/>
                <w:szCs w:val="22"/>
                <w:lang w:val="en-US"/>
              </w:rPr>
              <w:t xml:space="preserve">training, </w:t>
            </w:r>
            <w:r w:rsidRPr="00232895">
              <w:rPr>
                <w:rFonts w:ascii="Arial" w:hAnsi="Arial" w:cs="Arial"/>
                <w:sz w:val="22"/>
                <w:szCs w:val="22"/>
                <w:lang w:val="en-US"/>
              </w:rPr>
              <w:t>team meeting</w:t>
            </w:r>
            <w:r>
              <w:rPr>
                <w:rFonts w:ascii="Arial" w:hAnsi="Arial" w:cs="Arial"/>
                <w:sz w:val="22"/>
                <w:szCs w:val="22"/>
                <w:lang w:val="en-US"/>
              </w:rPr>
              <w:t>s</w:t>
            </w:r>
            <w:r w:rsidRPr="00232895">
              <w:rPr>
                <w:rFonts w:ascii="Arial" w:hAnsi="Arial" w:cs="Arial"/>
                <w:sz w:val="22"/>
                <w:szCs w:val="22"/>
                <w:lang w:val="en-US"/>
              </w:rPr>
              <w:t xml:space="preserve"> and team-based work processes </w:t>
            </w:r>
          </w:p>
        </w:tc>
        <w:tc>
          <w:tcPr>
            <w:tcW w:w="4201" w:type="dxa"/>
          </w:tcPr>
          <w:p w14:paraId="0ECA7317" w14:textId="77777777" w:rsidR="005B4D2E" w:rsidRPr="0077686B" w:rsidRDefault="005B4D2E" w:rsidP="005B4D2E">
            <w:pPr>
              <w:numPr>
                <w:ilvl w:val="0"/>
                <w:numId w:val="19"/>
              </w:numPr>
              <w:spacing w:before="120" w:after="120"/>
              <w:rPr>
                <w:rFonts w:ascii="Arial" w:hAnsi="Arial" w:cs="Arial"/>
                <w:color w:val="000000"/>
                <w:sz w:val="22"/>
                <w:szCs w:val="22"/>
              </w:rPr>
            </w:pPr>
            <w:r>
              <w:rPr>
                <w:rFonts w:ascii="Arial" w:hAnsi="Arial" w:cs="Arial"/>
                <w:color w:val="000000"/>
                <w:sz w:val="22"/>
                <w:szCs w:val="22"/>
              </w:rPr>
              <w:t xml:space="preserve">Team operating cohesively </w:t>
            </w:r>
          </w:p>
        </w:tc>
      </w:tr>
      <w:tr w:rsidR="00CB07DC" w:rsidRPr="002B696C" w14:paraId="1DA97B76" w14:textId="77777777" w:rsidTr="005227E8">
        <w:tc>
          <w:tcPr>
            <w:tcW w:w="4815" w:type="dxa"/>
            <w:shd w:val="clear" w:color="auto" w:fill="C2D69B" w:themeFill="accent3" w:themeFillTint="99"/>
          </w:tcPr>
          <w:p w14:paraId="23FEE263" w14:textId="77777777" w:rsidR="00CB07DC" w:rsidRPr="002B696C" w:rsidRDefault="00CB07DC" w:rsidP="00CB07DC">
            <w:pPr>
              <w:pStyle w:val="Bullets"/>
              <w:spacing w:before="120" w:after="120" w:line="240" w:lineRule="auto"/>
              <w:rPr>
                <w:sz w:val="22"/>
                <w:szCs w:val="22"/>
              </w:rPr>
            </w:pPr>
            <w:proofErr w:type="gramStart"/>
            <w:r w:rsidRPr="002B696C">
              <w:rPr>
                <w:b/>
                <w:sz w:val="22"/>
                <w:szCs w:val="22"/>
                <w:lang w:val="en-US"/>
              </w:rPr>
              <w:t>RESPONSIBILITIES  GENERAL</w:t>
            </w:r>
            <w:proofErr w:type="gramEnd"/>
            <w:r w:rsidRPr="002B696C">
              <w:rPr>
                <w:b/>
                <w:sz w:val="22"/>
                <w:szCs w:val="22"/>
                <w:lang w:val="en-US"/>
              </w:rPr>
              <w:t xml:space="preserve"> – ALL EMPLOYEES</w:t>
            </w:r>
          </w:p>
        </w:tc>
        <w:tc>
          <w:tcPr>
            <w:tcW w:w="4201" w:type="dxa"/>
            <w:shd w:val="clear" w:color="auto" w:fill="C2D69B" w:themeFill="accent3" w:themeFillTint="99"/>
          </w:tcPr>
          <w:p w14:paraId="043FC65C" w14:textId="77777777" w:rsidR="00CB07DC" w:rsidRPr="002B696C" w:rsidRDefault="00CB07DC" w:rsidP="00CB07DC">
            <w:pPr>
              <w:spacing w:before="120" w:after="120"/>
              <w:jc w:val="both"/>
              <w:rPr>
                <w:rFonts w:ascii="Arial" w:hAnsi="Arial" w:cs="Arial"/>
                <w:b/>
                <w:sz w:val="22"/>
                <w:szCs w:val="22"/>
              </w:rPr>
            </w:pPr>
            <w:r w:rsidRPr="002B696C">
              <w:rPr>
                <w:rFonts w:ascii="Arial" w:hAnsi="Arial" w:cs="Arial"/>
                <w:b/>
                <w:sz w:val="22"/>
                <w:szCs w:val="22"/>
              </w:rPr>
              <w:t>KEY PERFORMANCE INDICATORS</w:t>
            </w:r>
          </w:p>
        </w:tc>
      </w:tr>
      <w:tr w:rsidR="00CB07DC" w:rsidRPr="002B696C" w14:paraId="02733EE8" w14:textId="77777777" w:rsidTr="005227E8">
        <w:tc>
          <w:tcPr>
            <w:tcW w:w="4815" w:type="dxa"/>
            <w:shd w:val="clear" w:color="auto" w:fill="FFFFFF" w:themeFill="background1"/>
          </w:tcPr>
          <w:p w14:paraId="09F20EA6" w14:textId="77777777" w:rsidR="00CB07DC" w:rsidRPr="002B696C" w:rsidRDefault="00CB07DC" w:rsidP="00CB07DC">
            <w:pPr>
              <w:spacing w:before="120" w:after="120"/>
              <w:rPr>
                <w:rFonts w:ascii="Arial" w:hAnsi="Arial" w:cs="Arial"/>
                <w:sz w:val="22"/>
                <w:szCs w:val="22"/>
              </w:rPr>
            </w:pPr>
            <w:r w:rsidRPr="002B696C">
              <w:rPr>
                <w:rFonts w:ascii="Arial" w:hAnsi="Arial" w:cs="Arial"/>
                <w:sz w:val="22"/>
                <w:szCs w:val="22"/>
              </w:rPr>
              <w:t>Participate in Workplace Health and Safety training and activities and Risk Management Planning activities</w:t>
            </w:r>
          </w:p>
        </w:tc>
        <w:tc>
          <w:tcPr>
            <w:tcW w:w="4201" w:type="dxa"/>
            <w:shd w:val="clear" w:color="auto" w:fill="FFFFFF" w:themeFill="background1"/>
          </w:tcPr>
          <w:p w14:paraId="2628B34C" w14:textId="7C68244D" w:rsidR="00CB07DC" w:rsidRPr="002B696C" w:rsidRDefault="00CB07DC" w:rsidP="00CB07DC">
            <w:pPr>
              <w:pStyle w:val="ListParagraph"/>
              <w:numPr>
                <w:ilvl w:val="0"/>
                <w:numId w:val="5"/>
              </w:numPr>
              <w:spacing w:before="120" w:after="120" w:line="240" w:lineRule="auto"/>
              <w:jc w:val="both"/>
              <w:rPr>
                <w:rFonts w:ascii="Arial" w:hAnsi="Arial" w:cs="Arial"/>
                <w:b/>
              </w:rPr>
            </w:pPr>
            <w:r>
              <w:rPr>
                <w:rFonts w:ascii="Arial" w:hAnsi="Arial" w:cs="Arial"/>
                <w:bCs/>
              </w:rPr>
              <w:t xml:space="preserve">Training and other activities recorded </w:t>
            </w:r>
          </w:p>
        </w:tc>
      </w:tr>
      <w:tr w:rsidR="00CB07DC" w:rsidRPr="002B696C" w14:paraId="4AA151D8" w14:textId="77777777" w:rsidTr="005227E8">
        <w:tc>
          <w:tcPr>
            <w:tcW w:w="4815" w:type="dxa"/>
            <w:shd w:val="clear" w:color="auto" w:fill="FFFFFF" w:themeFill="background1"/>
          </w:tcPr>
          <w:p w14:paraId="1A410B06" w14:textId="77777777" w:rsidR="00CB07DC" w:rsidRPr="002B696C" w:rsidRDefault="00CB07DC" w:rsidP="00CB07DC">
            <w:pPr>
              <w:spacing w:before="120" w:after="120"/>
              <w:rPr>
                <w:rFonts w:ascii="Arial" w:hAnsi="Arial" w:cs="Arial"/>
                <w:sz w:val="22"/>
                <w:szCs w:val="22"/>
              </w:rPr>
            </w:pPr>
            <w:r w:rsidRPr="002B696C">
              <w:rPr>
                <w:rFonts w:ascii="Arial" w:hAnsi="Arial" w:cs="Arial"/>
                <w:sz w:val="22"/>
                <w:szCs w:val="22"/>
              </w:rPr>
              <w:t>Record incidents and near-misses in line with practice policy</w:t>
            </w:r>
          </w:p>
        </w:tc>
        <w:tc>
          <w:tcPr>
            <w:tcW w:w="4201" w:type="dxa"/>
            <w:shd w:val="clear" w:color="auto" w:fill="FFFFFF" w:themeFill="background1"/>
          </w:tcPr>
          <w:p w14:paraId="4C509642" w14:textId="42459EC6" w:rsidR="00CB07DC" w:rsidRPr="002B696C" w:rsidRDefault="00CB07DC" w:rsidP="00CB07DC">
            <w:pPr>
              <w:pStyle w:val="ListParagraph"/>
              <w:numPr>
                <w:ilvl w:val="0"/>
                <w:numId w:val="5"/>
              </w:numPr>
              <w:spacing w:before="120" w:after="120" w:line="240" w:lineRule="auto"/>
              <w:jc w:val="both"/>
              <w:rPr>
                <w:rFonts w:ascii="Arial" w:hAnsi="Arial" w:cs="Arial"/>
                <w:b/>
              </w:rPr>
            </w:pPr>
            <w:r>
              <w:rPr>
                <w:rFonts w:ascii="Arial" w:hAnsi="Arial" w:cs="Arial"/>
                <w:bCs/>
              </w:rPr>
              <w:t>Incident reports recorded</w:t>
            </w:r>
          </w:p>
        </w:tc>
      </w:tr>
      <w:tr w:rsidR="00CB07DC" w:rsidRPr="002B696C" w14:paraId="045E91D1" w14:textId="77777777" w:rsidTr="005227E8">
        <w:tc>
          <w:tcPr>
            <w:tcW w:w="4815" w:type="dxa"/>
            <w:shd w:val="clear" w:color="auto" w:fill="FFFFFF" w:themeFill="background1"/>
          </w:tcPr>
          <w:p w14:paraId="52626CD3" w14:textId="39DC1B0F" w:rsidR="00CB07DC" w:rsidRPr="002B696C" w:rsidRDefault="00CB07DC" w:rsidP="00CB07DC">
            <w:pPr>
              <w:autoSpaceDE w:val="0"/>
              <w:autoSpaceDN w:val="0"/>
              <w:adjustRightInd w:val="0"/>
              <w:spacing w:before="120" w:after="120"/>
              <w:rPr>
                <w:rFonts w:ascii="Arial" w:hAnsi="Arial" w:cs="Arial"/>
                <w:sz w:val="22"/>
                <w:szCs w:val="22"/>
              </w:rPr>
            </w:pPr>
            <w:r w:rsidRPr="002B696C">
              <w:rPr>
                <w:rFonts w:ascii="Arial" w:hAnsi="Arial" w:cs="Arial"/>
                <w:sz w:val="22"/>
                <w:szCs w:val="22"/>
              </w:rPr>
              <w:t>Practice duty of care including meeting practice standards and accountability</w:t>
            </w:r>
          </w:p>
        </w:tc>
        <w:tc>
          <w:tcPr>
            <w:tcW w:w="4201" w:type="dxa"/>
            <w:shd w:val="clear" w:color="auto" w:fill="FFFFFF" w:themeFill="background1"/>
          </w:tcPr>
          <w:p w14:paraId="24F5CA4C" w14:textId="03E8F510" w:rsidR="00CB07DC" w:rsidRPr="002B696C" w:rsidRDefault="00CB07DC" w:rsidP="00CB07DC">
            <w:pPr>
              <w:pStyle w:val="ListParagraph"/>
              <w:numPr>
                <w:ilvl w:val="0"/>
                <w:numId w:val="5"/>
              </w:numPr>
              <w:spacing w:before="120" w:after="120" w:line="240" w:lineRule="auto"/>
              <w:jc w:val="both"/>
              <w:rPr>
                <w:rFonts w:ascii="Arial" w:hAnsi="Arial" w:cs="Arial"/>
                <w:b/>
              </w:rPr>
            </w:pPr>
            <w:r>
              <w:rPr>
                <w:rFonts w:ascii="Arial" w:hAnsi="Arial" w:cs="Arial"/>
                <w:bCs/>
              </w:rPr>
              <w:t>Evidence of compliance in audits</w:t>
            </w:r>
          </w:p>
        </w:tc>
      </w:tr>
    </w:tbl>
    <w:p w14:paraId="3B0CA7FD" w14:textId="77777777" w:rsidR="00097BFE" w:rsidRPr="002B696C" w:rsidRDefault="00097BFE" w:rsidP="002B696C">
      <w:pPr>
        <w:spacing w:before="120" w:after="120"/>
        <w:jc w:val="both"/>
        <w:rPr>
          <w:rFonts w:ascii="Arial" w:hAnsi="Arial" w:cs="Arial"/>
          <w:b/>
          <w:sz w:val="22"/>
          <w:szCs w:val="22"/>
        </w:rPr>
      </w:pPr>
    </w:p>
    <w:p w14:paraId="008A353E" w14:textId="77777777" w:rsidR="004E5E38" w:rsidRPr="002B696C" w:rsidRDefault="005B187B" w:rsidP="002B696C">
      <w:pPr>
        <w:spacing w:before="120" w:after="120"/>
        <w:jc w:val="both"/>
        <w:rPr>
          <w:rFonts w:ascii="Arial" w:hAnsi="Arial" w:cs="Arial"/>
          <w:b/>
          <w:sz w:val="22"/>
          <w:szCs w:val="22"/>
        </w:rPr>
      </w:pPr>
      <w:r w:rsidRPr="002B696C">
        <w:rPr>
          <w:rFonts w:ascii="Arial" w:hAnsi="Arial" w:cs="Arial"/>
          <w:b/>
          <w:sz w:val="22"/>
          <w:szCs w:val="22"/>
        </w:rPr>
        <w:t>NON-TECHNICAL DUTIES</w:t>
      </w:r>
      <w:r w:rsidR="00097BFE" w:rsidRPr="002B696C">
        <w:rPr>
          <w:rFonts w:ascii="Arial" w:hAnsi="Arial" w:cs="Arial"/>
          <w:b/>
          <w:sz w:val="22"/>
          <w:szCs w:val="22"/>
        </w:rPr>
        <w:t xml:space="preserve"> – </w:t>
      </w:r>
    </w:p>
    <w:tbl>
      <w:tblPr>
        <w:tblStyle w:val="TableGrid"/>
        <w:tblW w:w="0" w:type="auto"/>
        <w:tblLook w:val="04A0" w:firstRow="1" w:lastRow="0" w:firstColumn="1" w:lastColumn="0" w:noHBand="0" w:noVBand="1"/>
      </w:tblPr>
      <w:tblGrid>
        <w:gridCol w:w="4815"/>
        <w:gridCol w:w="4201"/>
      </w:tblGrid>
      <w:tr w:rsidR="007970C0" w:rsidRPr="002B696C" w14:paraId="77D44286" w14:textId="77777777" w:rsidTr="004404D0">
        <w:tc>
          <w:tcPr>
            <w:tcW w:w="4815" w:type="dxa"/>
            <w:shd w:val="clear" w:color="auto" w:fill="C2D69B" w:themeFill="accent3" w:themeFillTint="99"/>
          </w:tcPr>
          <w:p w14:paraId="5129424C" w14:textId="77777777" w:rsidR="007970C0" w:rsidRPr="002B696C" w:rsidRDefault="007970C0" w:rsidP="002B696C">
            <w:pPr>
              <w:pStyle w:val="BodyTextIndent"/>
              <w:spacing w:before="120" w:after="120"/>
              <w:jc w:val="both"/>
              <w:rPr>
                <w:rFonts w:ascii="Arial" w:hAnsi="Arial" w:cs="Arial"/>
                <w:b/>
                <w:bCs/>
              </w:rPr>
            </w:pPr>
            <w:r w:rsidRPr="002B696C">
              <w:rPr>
                <w:rFonts w:ascii="Arial" w:hAnsi="Arial" w:cs="Arial"/>
                <w:b/>
                <w:bCs/>
              </w:rPr>
              <w:t>RESPONSIBILITIES</w:t>
            </w:r>
          </w:p>
        </w:tc>
        <w:tc>
          <w:tcPr>
            <w:tcW w:w="4201" w:type="dxa"/>
            <w:shd w:val="clear" w:color="auto" w:fill="C2D69B" w:themeFill="accent3" w:themeFillTint="99"/>
          </w:tcPr>
          <w:p w14:paraId="36E12EFC" w14:textId="77777777" w:rsidR="007970C0" w:rsidRPr="002B696C" w:rsidRDefault="007970C0" w:rsidP="002B696C">
            <w:pPr>
              <w:pStyle w:val="BodyTextIndent"/>
              <w:spacing w:before="120" w:after="120"/>
              <w:jc w:val="both"/>
              <w:rPr>
                <w:rFonts w:ascii="Arial" w:hAnsi="Arial" w:cs="Arial"/>
                <w:b/>
                <w:bCs/>
              </w:rPr>
            </w:pPr>
            <w:r w:rsidRPr="002B696C">
              <w:rPr>
                <w:rFonts w:ascii="Arial" w:hAnsi="Arial" w:cs="Arial"/>
                <w:b/>
                <w:bCs/>
              </w:rPr>
              <w:t>KEY PERFORMANCE INDICATORS</w:t>
            </w:r>
          </w:p>
        </w:tc>
      </w:tr>
      <w:tr w:rsidR="00421D9D" w:rsidRPr="002B696C" w14:paraId="5E147013" w14:textId="77777777" w:rsidTr="004404D0">
        <w:tc>
          <w:tcPr>
            <w:tcW w:w="4815" w:type="dxa"/>
          </w:tcPr>
          <w:p w14:paraId="472C7F3D" w14:textId="063BCCA6" w:rsidR="00421D9D" w:rsidRPr="002B696C" w:rsidRDefault="00421D9D" w:rsidP="00421D9D">
            <w:pPr>
              <w:spacing w:before="120" w:after="120"/>
              <w:jc w:val="both"/>
              <w:rPr>
                <w:rFonts w:ascii="Arial" w:hAnsi="Arial" w:cs="Arial"/>
                <w:bCs/>
                <w:sz w:val="22"/>
                <w:szCs w:val="22"/>
              </w:rPr>
            </w:pPr>
            <w:r w:rsidRPr="00842FC4">
              <w:rPr>
                <w:rFonts w:ascii="Arial" w:hAnsi="Arial" w:cs="Arial"/>
                <w:sz w:val="22"/>
                <w:szCs w:val="22"/>
              </w:rPr>
              <w:t>Willingness to participate in and champion the adoption of agile principles within the team to constantly improve the customer experience</w:t>
            </w:r>
          </w:p>
        </w:tc>
        <w:tc>
          <w:tcPr>
            <w:tcW w:w="4201" w:type="dxa"/>
          </w:tcPr>
          <w:p w14:paraId="3199385F" w14:textId="67D0865E" w:rsidR="00421D9D" w:rsidRPr="002B696C" w:rsidRDefault="00547573" w:rsidP="00547573">
            <w:pPr>
              <w:pStyle w:val="BodyTextIndent"/>
              <w:numPr>
                <w:ilvl w:val="0"/>
                <w:numId w:val="5"/>
              </w:numPr>
              <w:spacing w:before="120" w:after="120"/>
              <w:jc w:val="both"/>
              <w:rPr>
                <w:rFonts w:ascii="Arial" w:hAnsi="Arial" w:cs="Arial"/>
                <w:bCs/>
              </w:rPr>
            </w:pPr>
            <w:r>
              <w:rPr>
                <w:rFonts w:ascii="Arial" w:hAnsi="Arial" w:cs="Arial"/>
                <w:bCs/>
              </w:rPr>
              <w:t>Contribution to team</w:t>
            </w:r>
          </w:p>
        </w:tc>
      </w:tr>
      <w:tr w:rsidR="008B5D62" w:rsidRPr="002B696C" w14:paraId="314BA148" w14:textId="77777777" w:rsidTr="004404D0">
        <w:tc>
          <w:tcPr>
            <w:tcW w:w="4815" w:type="dxa"/>
          </w:tcPr>
          <w:p w14:paraId="4D371ACF" w14:textId="1C0C6911" w:rsidR="008B5D62" w:rsidRPr="00842FC4" w:rsidRDefault="008B5D62" w:rsidP="00421D9D">
            <w:pPr>
              <w:spacing w:before="120" w:after="120"/>
              <w:jc w:val="both"/>
              <w:rPr>
                <w:rFonts w:ascii="Arial" w:hAnsi="Arial" w:cs="Arial"/>
                <w:sz w:val="22"/>
                <w:szCs w:val="22"/>
              </w:rPr>
            </w:pPr>
            <w:r>
              <w:rPr>
                <w:rFonts w:ascii="Arial" w:hAnsi="Arial" w:cs="Arial"/>
                <w:sz w:val="22"/>
                <w:szCs w:val="22"/>
              </w:rPr>
              <w:t>Meet the operating hours of the business as generated by customer demand</w:t>
            </w:r>
          </w:p>
        </w:tc>
        <w:tc>
          <w:tcPr>
            <w:tcW w:w="4201" w:type="dxa"/>
          </w:tcPr>
          <w:p w14:paraId="560C4F50" w14:textId="497FF7E6" w:rsidR="008B5D62" w:rsidRPr="002B696C" w:rsidRDefault="00547573" w:rsidP="00421D9D">
            <w:pPr>
              <w:pStyle w:val="BodyTextIndent"/>
              <w:numPr>
                <w:ilvl w:val="0"/>
                <w:numId w:val="4"/>
              </w:numPr>
              <w:spacing w:before="120" w:after="120"/>
              <w:jc w:val="both"/>
              <w:rPr>
                <w:rFonts w:ascii="Arial" w:hAnsi="Arial" w:cs="Arial"/>
                <w:bCs/>
              </w:rPr>
            </w:pPr>
            <w:r>
              <w:rPr>
                <w:rFonts w:ascii="Arial" w:hAnsi="Arial" w:cs="Arial"/>
                <w:bCs/>
              </w:rPr>
              <w:t>Attendance records</w:t>
            </w:r>
          </w:p>
        </w:tc>
      </w:tr>
    </w:tbl>
    <w:p w14:paraId="281BF5AA" w14:textId="77777777" w:rsidR="00C130AF" w:rsidRPr="002B696C" w:rsidRDefault="00C130AF" w:rsidP="002B696C">
      <w:pPr>
        <w:spacing w:before="120" w:after="120"/>
        <w:rPr>
          <w:rFonts w:ascii="Arial" w:hAnsi="Arial" w:cs="Arial"/>
          <w:sz w:val="22"/>
          <w:szCs w:val="22"/>
          <w:u w:val="single"/>
        </w:rPr>
      </w:pPr>
    </w:p>
    <w:p w14:paraId="289C5868" w14:textId="77777777" w:rsidR="0089458B" w:rsidRPr="00487868" w:rsidRDefault="0089458B" w:rsidP="0089458B">
      <w:pPr>
        <w:rPr>
          <w:rFonts w:ascii="Arial" w:hAnsi="Arial" w:cs="Arial"/>
          <w:b/>
          <w:i/>
          <w:sz w:val="18"/>
          <w:szCs w:val="18"/>
        </w:rPr>
      </w:pPr>
      <w:bookmarkStart w:id="0" w:name="_Hlk142912143"/>
      <w:r w:rsidRPr="00487868">
        <w:rPr>
          <w:rFonts w:ascii="Arial" w:hAnsi="Arial" w:cs="Arial"/>
          <w:sz w:val="18"/>
          <w:szCs w:val="18"/>
          <w:u w:val="single"/>
        </w:rPr>
        <w:t>Please note</w:t>
      </w:r>
      <w:r w:rsidRPr="00487868">
        <w:rPr>
          <w:rFonts w:ascii="Arial" w:hAnsi="Arial" w:cs="Arial"/>
          <w:sz w:val="18"/>
          <w:szCs w:val="18"/>
        </w:rPr>
        <w:t xml:space="preserve"> that the duties outlined in this position description are not exhaustive, and only an indication of the work of the role.  PICC can direct you to carry out duties</w:t>
      </w:r>
      <w:r>
        <w:rPr>
          <w:rFonts w:ascii="Arial" w:hAnsi="Arial" w:cs="Arial"/>
          <w:sz w:val="18"/>
          <w:szCs w:val="18"/>
        </w:rPr>
        <w:t>,</w:t>
      </w:r>
      <w:r w:rsidRPr="00487868">
        <w:rPr>
          <w:rFonts w:ascii="Arial" w:hAnsi="Arial" w:cs="Arial"/>
          <w:sz w:val="18"/>
          <w:szCs w:val="18"/>
        </w:rPr>
        <w:t xml:space="preserve"> which it considers are within your level of skill, competence and training.  You will be required to perform other duties/tasks as required by your Line Manager.</w:t>
      </w:r>
    </w:p>
    <w:bookmarkEnd w:id="0"/>
    <w:p w14:paraId="6C59D9C5" w14:textId="77777777" w:rsidR="00AD5F68" w:rsidRDefault="00AD5F68" w:rsidP="002B696C">
      <w:pPr>
        <w:pStyle w:val="BodyTextIndent"/>
        <w:pBdr>
          <w:bottom w:val="single" w:sz="4" w:space="1" w:color="auto"/>
        </w:pBdr>
        <w:spacing w:before="120" w:after="120"/>
        <w:jc w:val="both"/>
        <w:rPr>
          <w:rFonts w:ascii="Arial" w:hAnsi="Arial" w:cs="Arial"/>
          <w:b/>
          <w:bCs/>
        </w:rPr>
      </w:pPr>
    </w:p>
    <w:p w14:paraId="111A3297" w14:textId="6993F639" w:rsidR="00540D0F" w:rsidRPr="002B696C" w:rsidRDefault="00540D0F" w:rsidP="002B696C">
      <w:pPr>
        <w:pStyle w:val="BodyTextIndent"/>
        <w:pBdr>
          <w:bottom w:val="single" w:sz="4" w:space="1" w:color="auto"/>
        </w:pBdr>
        <w:spacing w:before="120" w:after="120"/>
        <w:jc w:val="both"/>
        <w:rPr>
          <w:rFonts w:ascii="Arial" w:hAnsi="Arial" w:cs="Arial"/>
          <w:b/>
          <w:bCs/>
        </w:rPr>
      </w:pPr>
      <w:r w:rsidRPr="002B696C">
        <w:rPr>
          <w:rFonts w:ascii="Arial" w:hAnsi="Arial" w:cs="Arial"/>
          <w:b/>
          <w:bCs/>
        </w:rPr>
        <w:t>SELECTION CRITERIA</w:t>
      </w:r>
    </w:p>
    <w:p w14:paraId="4D15773A" w14:textId="70463E52" w:rsidR="00B46F36" w:rsidRPr="00B46F36" w:rsidRDefault="00B46F36" w:rsidP="00B46F36">
      <w:pPr>
        <w:pStyle w:val="Default"/>
        <w:numPr>
          <w:ilvl w:val="0"/>
          <w:numId w:val="46"/>
        </w:numPr>
        <w:contextualSpacing/>
        <w:jc w:val="both"/>
        <w:rPr>
          <w:rFonts w:eastAsia="Calibri"/>
          <w:color w:val="auto"/>
          <w:sz w:val="22"/>
          <w:szCs w:val="22"/>
        </w:rPr>
      </w:pPr>
      <w:r w:rsidRPr="00B46F36">
        <w:rPr>
          <w:rFonts w:eastAsia="Calibri"/>
          <w:color w:val="auto"/>
          <w:sz w:val="22"/>
          <w:szCs w:val="22"/>
        </w:rPr>
        <w:t xml:space="preserve">Demonstrated ability to work with </w:t>
      </w:r>
      <w:r w:rsidR="0051441F">
        <w:rPr>
          <w:rFonts w:eastAsia="Calibri"/>
          <w:color w:val="auto"/>
          <w:sz w:val="22"/>
          <w:szCs w:val="22"/>
        </w:rPr>
        <w:t xml:space="preserve">Palm Island community and its </w:t>
      </w:r>
      <w:r w:rsidRPr="00B46F36">
        <w:rPr>
          <w:rFonts w:eastAsia="Calibri"/>
          <w:color w:val="auto"/>
          <w:sz w:val="22"/>
          <w:szCs w:val="22"/>
        </w:rPr>
        <w:t>leaders, respecting traditional culture, values and ways of doing business</w:t>
      </w:r>
    </w:p>
    <w:p w14:paraId="4B8BDD96" w14:textId="77777777" w:rsidR="00B46F36" w:rsidRPr="00B46F36" w:rsidRDefault="00B46F36" w:rsidP="00B46F36">
      <w:pPr>
        <w:pStyle w:val="Default"/>
        <w:numPr>
          <w:ilvl w:val="0"/>
          <w:numId w:val="46"/>
        </w:numPr>
        <w:contextualSpacing/>
        <w:jc w:val="both"/>
        <w:rPr>
          <w:rFonts w:eastAsia="Calibri"/>
          <w:color w:val="auto"/>
          <w:sz w:val="22"/>
          <w:szCs w:val="22"/>
        </w:rPr>
      </w:pPr>
      <w:r w:rsidRPr="00B46F36">
        <w:rPr>
          <w:rFonts w:eastAsia="Calibri"/>
          <w:color w:val="auto"/>
          <w:sz w:val="22"/>
          <w:szCs w:val="22"/>
        </w:rPr>
        <w:t>Demonstrated understanding of the health, social and emotional wellbeing needs of Aboriginal and Torres Strait Islander people</w:t>
      </w:r>
    </w:p>
    <w:p w14:paraId="4FC0A473" w14:textId="77777777" w:rsidR="00B46F36" w:rsidRPr="00B46F36" w:rsidRDefault="00B46F36" w:rsidP="00B46F36">
      <w:pPr>
        <w:pStyle w:val="Default"/>
        <w:numPr>
          <w:ilvl w:val="0"/>
          <w:numId w:val="46"/>
        </w:numPr>
        <w:contextualSpacing/>
        <w:jc w:val="both"/>
        <w:rPr>
          <w:rFonts w:eastAsia="Calibri"/>
          <w:color w:val="auto"/>
          <w:sz w:val="22"/>
          <w:szCs w:val="22"/>
        </w:rPr>
      </w:pPr>
      <w:r w:rsidRPr="00B46F36">
        <w:rPr>
          <w:rFonts w:eastAsia="Calibri"/>
          <w:color w:val="auto"/>
          <w:sz w:val="22"/>
          <w:szCs w:val="22"/>
        </w:rPr>
        <w:t xml:space="preserve">Ability to work as part of a multi-disciplinary team and actively contribute to the team. </w:t>
      </w:r>
    </w:p>
    <w:p w14:paraId="2C71AB44" w14:textId="77777777" w:rsidR="00B46F36" w:rsidRPr="00B46F36" w:rsidRDefault="00B46F36" w:rsidP="00B46F36">
      <w:pPr>
        <w:pStyle w:val="Default"/>
        <w:numPr>
          <w:ilvl w:val="0"/>
          <w:numId w:val="46"/>
        </w:numPr>
        <w:contextualSpacing/>
        <w:jc w:val="both"/>
        <w:rPr>
          <w:rFonts w:eastAsia="Calibri"/>
          <w:color w:val="auto"/>
          <w:sz w:val="22"/>
          <w:szCs w:val="22"/>
        </w:rPr>
      </w:pPr>
      <w:r w:rsidRPr="00B46F36">
        <w:rPr>
          <w:rFonts w:eastAsia="Calibri"/>
          <w:color w:val="auto"/>
          <w:sz w:val="22"/>
          <w:szCs w:val="22"/>
        </w:rPr>
        <w:t>The ability to work with other health professionals and organisations</w:t>
      </w:r>
    </w:p>
    <w:p w14:paraId="1FC4213A" w14:textId="77777777" w:rsidR="00B46F36" w:rsidRPr="00B46F36" w:rsidRDefault="00B46F36" w:rsidP="00B46F36">
      <w:pPr>
        <w:pStyle w:val="Default"/>
        <w:numPr>
          <w:ilvl w:val="0"/>
          <w:numId w:val="46"/>
        </w:numPr>
        <w:contextualSpacing/>
        <w:jc w:val="both"/>
        <w:rPr>
          <w:rFonts w:eastAsia="Calibri"/>
          <w:color w:val="auto"/>
          <w:sz w:val="22"/>
          <w:szCs w:val="22"/>
        </w:rPr>
      </w:pPr>
      <w:r w:rsidRPr="00B46F36">
        <w:rPr>
          <w:rFonts w:eastAsia="Calibri"/>
          <w:color w:val="auto"/>
          <w:sz w:val="22"/>
          <w:szCs w:val="22"/>
        </w:rPr>
        <w:t>Strong public speaking skills, including effective communication, confident delivery, and the ability to engage and connect with the Aboriginal and Torres Strait Islander target groups in the target area</w:t>
      </w:r>
    </w:p>
    <w:p w14:paraId="423B7986" w14:textId="77777777" w:rsidR="00B46F36" w:rsidRPr="00B46F36" w:rsidRDefault="00B46F36" w:rsidP="00B46F36">
      <w:pPr>
        <w:pStyle w:val="Default"/>
        <w:numPr>
          <w:ilvl w:val="0"/>
          <w:numId w:val="46"/>
        </w:numPr>
        <w:contextualSpacing/>
        <w:jc w:val="both"/>
        <w:rPr>
          <w:rFonts w:eastAsia="Calibri"/>
          <w:color w:val="auto"/>
          <w:sz w:val="22"/>
          <w:szCs w:val="22"/>
        </w:rPr>
      </w:pPr>
      <w:r w:rsidRPr="00B46F36">
        <w:rPr>
          <w:rFonts w:eastAsia="Calibri"/>
          <w:color w:val="auto"/>
          <w:sz w:val="22"/>
          <w:szCs w:val="22"/>
        </w:rPr>
        <w:t>Demonstrated commitment to maintain a healthy lifestyle and to</w:t>
      </w:r>
      <w:r w:rsidRPr="00B46F36">
        <w:rPr>
          <w:sz w:val="22"/>
          <w:szCs w:val="22"/>
        </w:rPr>
        <w:t xml:space="preserve"> </w:t>
      </w:r>
      <w:r w:rsidRPr="00B46F36">
        <w:rPr>
          <w:rFonts w:eastAsia="Calibri"/>
          <w:color w:val="auto"/>
          <w:sz w:val="22"/>
          <w:szCs w:val="22"/>
        </w:rPr>
        <w:t>engage and encourage Aboriginal and Torres Strait Islander people to commit to lifestyle change</w:t>
      </w:r>
    </w:p>
    <w:p w14:paraId="7EB1E025" w14:textId="77777777" w:rsidR="00B46F36" w:rsidRPr="00B46F36" w:rsidRDefault="00B46F36" w:rsidP="00B46F36">
      <w:pPr>
        <w:pStyle w:val="Default"/>
        <w:numPr>
          <w:ilvl w:val="0"/>
          <w:numId w:val="46"/>
        </w:numPr>
        <w:contextualSpacing/>
        <w:jc w:val="both"/>
        <w:rPr>
          <w:rFonts w:eastAsia="Calibri"/>
          <w:color w:val="auto"/>
          <w:sz w:val="22"/>
          <w:szCs w:val="22"/>
        </w:rPr>
      </w:pPr>
      <w:r w:rsidRPr="00B46F36">
        <w:rPr>
          <w:rFonts w:eastAsia="Calibri"/>
          <w:color w:val="auto"/>
          <w:sz w:val="22"/>
          <w:szCs w:val="22"/>
        </w:rPr>
        <w:t>Demonstrated competence in use of technology and desktop applications: internet, word, spreadsheet and database packages</w:t>
      </w:r>
    </w:p>
    <w:p w14:paraId="08F0DCD0" w14:textId="77777777" w:rsidR="00B46F36" w:rsidRPr="00B46F36" w:rsidRDefault="00B46F36" w:rsidP="00B46F36">
      <w:pPr>
        <w:pStyle w:val="Default"/>
        <w:numPr>
          <w:ilvl w:val="0"/>
          <w:numId w:val="46"/>
        </w:numPr>
        <w:contextualSpacing/>
        <w:jc w:val="both"/>
        <w:rPr>
          <w:rFonts w:eastAsia="Calibri"/>
          <w:color w:val="auto"/>
          <w:sz w:val="22"/>
          <w:szCs w:val="22"/>
        </w:rPr>
      </w:pPr>
      <w:r w:rsidRPr="00B46F36">
        <w:rPr>
          <w:rFonts w:eastAsia="Calibri"/>
          <w:color w:val="auto"/>
          <w:sz w:val="22"/>
          <w:szCs w:val="22"/>
        </w:rPr>
        <w:t>Ability to work on weekends and after-hours</w:t>
      </w:r>
    </w:p>
    <w:p w14:paraId="779E5BF1" w14:textId="77777777" w:rsidR="00B46F36" w:rsidRPr="00B46F36" w:rsidRDefault="00B46F36" w:rsidP="00B46F36">
      <w:pPr>
        <w:pStyle w:val="Default"/>
        <w:contextualSpacing/>
        <w:jc w:val="both"/>
        <w:rPr>
          <w:rFonts w:eastAsia="Calibri"/>
          <w:b/>
          <w:color w:val="auto"/>
          <w:sz w:val="22"/>
          <w:szCs w:val="22"/>
        </w:rPr>
      </w:pPr>
    </w:p>
    <w:p w14:paraId="113A1F92" w14:textId="77777777" w:rsidR="00B46F36" w:rsidRPr="00B46F36" w:rsidRDefault="00B46F36" w:rsidP="00B46F36">
      <w:pPr>
        <w:pStyle w:val="Default"/>
        <w:contextualSpacing/>
        <w:jc w:val="both"/>
        <w:rPr>
          <w:rFonts w:eastAsia="Calibri"/>
          <w:b/>
          <w:color w:val="auto"/>
          <w:sz w:val="22"/>
          <w:szCs w:val="22"/>
        </w:rPr>
      </w:pPr>
      <w:r w:rsidRPr="00B46F36">
        <w:rPr>
          <w:rFonts w:eastAsia="Calibri"/>
          <w:b/>
          <w:color w:val="auto"/>
          <w:sz w:val="22"/>
          <w:szCs w:val="22"/>
        </w:rPr>
        <w:t>Mandatory Qualifications/Professional Registrations and Licences:</w:t>
      </w:r>
    </w:p>
    <w:p w14:paraId="7DD9D09E" w14:textId="77777777" w:rsidR="00B46F36" w:rsidRPr="00B46F36" w:rsidRDefault="00B46F36" w:rsidP="00B46F36">
      <w:pPr>
        <w:pStyle w:val="Default"/>
        <w:numPr>
          <w:ilvl w:val="0"/>
          <w:numId w:val="46"/>
        </w:numPr>
        <w:contextualSpacing/>
        <w:jc w:val="both"/>
        <w:rPr>
          <w:rFonts w:eastAsia="Calibri"/>
          <w:color w:val="auto"/>
          <w:sz w:val="22"/>
          <w:szCs w:val="22"/>
        </w:rPr>
      </w:pPr>
      <w:r w:rsidRPr="00B46F36">
        <w:rPr>
          <w:rFonts w:eastAsia="Calibri"/>
          <w:color w:val="auto"/>
          <w:sz w:val="22"/>
          <w:szCs w:val="22"/>
        </w:rPr>
        <w:t>Current C Class Drivers Licence (QLD)</w:t>
      </w:r>
    </w:p>
    <w:p w14:paraId="28254086" w14:textId="77777777" w:rsidR="00B46F36" w:rsidRPr="00B46F36" w:rsidRDefault="00B46F36" w:rsidP="00B46F36">
      <w:pPr>
        <w:pStyle w:val="Default"/>
        <w:numPr>
          <w:ilvl w:val="0"/>
          <w:numId w:val="46"/>
        </w:numPr>
        <w:contextualSpacing/>
        <w:jc w:val="both"/>
        <w:rPr>
          <w:rFonts w:eastAsia="Calibri"/>
          <w:color w:val="auto"/>
          <w:sz w:val="22"/>
          <w:szCs w:val="22"/>
        </w:rPr>
      </w:pPr>
      <w:r w:rsidRPr="00B46F36">
        <w:rPr>
          <w:rFonts w:eastAsia="Calibri"/>
          <w:color w:val="auto"/>
          <w:sz w:val="22"/>
          <w:szCs w:val="22"/>
        </w:rPr>
        <w:t>Current Blue Card</w:t>
      </w:r>
    </w:p>
    <w:p w14:paraId="382929B9" w14:textId="77777777" w:rsidR="00B46F36" w:rsidRPr="00B46F36" w:rsidRDefault="00B46F36" w:rsidP="00B46F36">
      <w:pPr>
        <w:pStyle w:val="Default"/>
        <w:numPr>
          <w:ilvl w:val="0"/>
          <w:numId w:val="46"/>
        </w:numPr>
        <w:contextualSpacing/>
        <w:jc w:val="both"/>
        <w:rPr>
          <w:rFonts w:eastAsia="Calibri"/>
          <w:color w:val="auto"/>
          <w:sz w:val="22"/>
          <w:szCs w:val="22"/>
        </w:rPr>
      </w:pPr>
      <w:r w:rsidRPr="00B46F36">
        <w:rPr>
          <w:rFonts w:eastAsia="Calibri"/>
          <w:color w:val="auto"/>
          <w:sz w:val="22"/>
          <w:szCs w:val="22"/>
        </w:rPr>
        <w:t>Current Criminal History Check</w:t>
      </w:r>
    </w:p>
    <w:p w14:paraId="1E327E44" w14:textId="68BBBAE6" w:rsidR="00B46F36" w:rsidRDefault="00166519" w:rsidP="00B46F36">
      <w:pPr>
        <w:pStyle w:val="Default"/>
        <w:numPr>
          <w:ilvl w:val="0"/>
          <w:numId w:val="46"/>
        </w:numPr>
        <w:contextualSpacing/>
        <w:jc w:val="both"/>
        <w:rPr>
          <w:rFonts w:eastAsia="Calibri"/>
          <w:color w:val="auto"/>
          <w:sz w:val="22"/>
          <w:szCs w:val="22"/>
        </w:rPr>
      </w:pPr>
      <w:r w:rsidRPr="00B46F36">
        <w:rPr>
          <w:rFonts w:eastAsia="Calibri"/>
          <w:color w:val="auto"/>
          <w:sz w:val="22"/>
          <w:szCs w:val="22"/>
        </w:rPr>
        <w:t xml:space="preserve">Preparedness to undertake </w:t>
      </w:r>
      <w:r w:rsidR="00B46F36" w:rsidRPr="00B46F36">
        <w:rPr>
          <w:rFonts w:eastAsia="Calibri"/>
          <w:color w:val="auto"/>
          <w:sz w:val="22"/>
          <w:szCs w:val="22"/>
        </w:rPr>
        <w:t>First Aid and CPR Certificates</w:t>
      </w:r>
      <w:r>
        <w:rPr>
          <w:rFonts w:eastAsia="Calibri"/>
          <w:color w:val="auto"/>
          <w:sz w:val="22"/>
          <w:szCs w:val="22"/>
        </w:rPr>
        <w:t xml:space="preserve"> </w:t>
      </w:r>
    </w:p>
    <w:p w14:paraId="16E2E340" w14:textId="77777777" w:rsidR="00166519" w:rsidRPr="00B46F36" w:rsidRDefault="00166519" w:rsidP="00166519">
      <w:pPr>
        <w:pStyle w:val="Default"/>
        <w:numPr>
          <w:ilvl w:val="0"/>
          <w:numId w:val="46"/>
        </w:numPr>
        <w:contextualSpacing/>
        <w:jc w:val="both"/>
        <w:rPr>
          <w:rFonts w:eastAsia="Calibri"/>
          <w:color w:val="auto"/>
          <w:sz w:val="22"/>
          <w:szCs w:val="22"/>
        </w:rPr>
      </w:pPr>
      <w:r w:rsidRPr="00B46F36">
        <w:rPr>
          <w:rFonts w:eastAsia="Calibri"/>
          <w:color w:val="auto"/>
          <w:sz w:val="22"/>
          <w:szCs w:val="22"/>
        </w:rPr>
        <w:t>Preparedness to undertake VET Training including Cert IV in Fitness</w:t>
      </w:r>
    </w:p>
    <w:p w14:paraId="4065A7CB" w14:textId="77777777" w:rsidR="00166519" w:rsidRPr="00B46F36" w:rsidRDefault="00166519" w:rsidP="00166519">
      <w:pPr>
        <w:pStyle w:val="Default"/>
        <w:ind w:left="360"/>
        <w:contextualSpacing/>
        <w:jc w:val="both"/>
        <w:rPr>
          <w:rFonts w:eastAsia="Calibri"/>
          <w:color w:val="auto"/>
          <w:sz w:val="22"/>
          <w:szCs w:val="22"/>
        </w:rPr>
      </w:pPr>
    </w:p>
    <w:p w14:paraId="1222CB4D" w14:textId="77777777" w:rsidR="00B46F36" w:rsidRPr="00B46F36" w:rsidRDefault="00B46F36" w:rsidP="00B46F36">
      <w:pPr>
        <w:pStyle w:val="RequirementsList"/>
        <w:numPr>
          <w:ilvl w:val="0"/>
          <w:numId w:val="0"/>
        </w:numPr>
        <w:spacing w:before="0" w:after="0" w:line="240" w:lineRule="auto"/>
        <w:ind w:left="288" w:hanging="288"/>
        <w:jc w:val="both"/>
        <w:rPr>
          <w:rFonts w:ascii="Arial" w:eastAsia="Calibri" w:hAnsi="Arial" w:cs="Arial"/>
          <w:b/>
          <w:sz w:val="22"/>
          <w:szCs w:val="22"/>
          <w:lang w:val="en-AU"/>
        </w:rPr>
      </w:pPr>
    </w:p>
    <w:p w14:paraId="5BDDFF38" w14:textId="77777777" w:rsidR="00B46F36" w:rsidRPr="00166519" w:rsidRDefault="00B46F36" w:rsidP="00B46F36">
      <w:pPr>
        <w:pStyle w:val="Default"/>
        <w:contextualSpacing/>
        <w:jc w:val="both"/>
        <w:rPr>
          <w:rFonts w:eastAsia="Calibri"/>
          <w:b/>
          <w:color w:val="auto"/>
          <w:sz w:val="22"/>
          <w:szCs w:val="22"/>
        </w:rPr>
      </w:pPr>
      <w:r w:rsidRPr="00166519">
        <w:rPr>
          <w:rFonts w:eastAsia="Calibri"/>
          <w:b/>
          <w:color w:val="auto"/>
          <w:sz w:val="22"/>
          <w:szCs w:val="22"/>
        </w:rPr>
        <w:t>Mandatory Vaccinations:</w:t>
      </w:r>
    </w:p>
    <w:p w14:paraId="63ACEC4F" w14:textId="77777777" w:rsidR="00450059" w:rsidRDefault="0051441F" w:rsidP="0051441F">
      <w:pPr>
        <w:pStyle w:val="Default"/>
        <w:numPr>
          <w:ilvl w:val="0"/>
          <w:numId w:val="46"/>
        </w:numPr>
        <w:contextualSpacing/>
        <w:jc w:val="both"/>
        <w:rPr>
          <w:rFonts w:eastAsia="Calibri"/>
          <w:color w:val="auto"/>
          <w:sz w:val="22"/>
          <w:szCs w:val="22"/>
        </w:rPr>
      </w:pPr>
      <w:r w:rsidRPr="0051441F">
        <w:rPr>
          <w:rFonts w:eastAsia="Calibri"/>
          <w:color w:val="auto"/>
          <w:sz w:val="22"/>
          <w:szCs w:val="22"/>
        </w:rPr>
        <w:t xml:space="preserve">In </w:t>
      </w:r>
      <w:r w:rsidR="00B46F36" w:rsidRPr="0051441F">
        <w:rPr>
          <w:rFonts w:eastAsia="Calibri"/>
          <w:color w:val="auto"/>
          <w:sz w:val="22"/>
          <w:szCs w:val="22"/>
        </w:rPr>
        <w:t>accordance with Staff Immunisation Program</w:t>
      </w:r>
    </w:p>
    <w:p w14:paraId="22A6ECD7" w14:textId="77777777" w:rsidR="00450059" w:rsidRDefault="00450059">
      <w:pPr>
        <w:spacing w:after="200" w:line="276" w:lineRule="auto"/>
        <w:rPr>
          <w:rFonts w:ascii="Arial" w:eastAsia="Calibri" w:hAnsi="Arial" w:cs="Arial"/>
          <w:sz w:val="22"/>
          <w:szCs w:val="22"/>
          <w:lang w:eastAsia="en-US"/>
        </w:rPr>
      </w:pPr>
      <w:r>
        <w:rPr>
          <w:rFonts w:eastAsia="Calibri"/>
          <w:sz w:val="22"/>
          <w:szCs w:val="22"/>
        </w:rPr>
        <w:br w:type="page"/>
      </w:r>
    </w:p>
    <w:p w14:paraId="03D21602" w14:textId="24573291" w:rsidR="00540D0F" w:rsidRPr="002B696C" w:rsidRDefault="00540D0F" w:rsidP="00B46F36">
      <w:pPr>
        <w:pStyle w:val="BodyTextIndent"/>
        <w:spacing w:before="120" w:after="120"/>
        <w:jc w:val="both"/>
        <w:rPr>
          <w:rFonts w:ascii="Arial" w:hAnsi="Arial" w:cs="Arial"/>
          <w:b/>
          <w:bCs/>
        </w:rPr>
      </w:pPr>
      <w:r w:rsidRPr="002B696C">
        <w:rPr>
          <w:rFonts w:ascii="Arial" w:hAnsi="Arial" w:cs="Arial"/>
          <w:b/>
          <w:bCs/>
        </w:rPr>
        <w:t>STAFF ACKNOWLEDGMENT</w:t>
      </w:r>
    </w:p>
    <w:p w14:paraId="5FD11024" w14:textId="6B33AD0A" w:rsidR="00540D0F" w:rsidRPr="00A8522F" w:rsidRDefault="00540D0F" w:rsidP="002B696C">
      <w:pPr>
        <w:pStyle w:val="BodyText2"/>
        <w:pBdr>
          <w:top w:val="double" w:sz="4" w:space="1" w:color="auto"/>
          <w:left w:val="double" w:sz="4" w:space="1" w:color="auto"/>
          <w:bottom w:val="double" w:sz="4" w:space="0" w:color="auto"/>
          <w:right w:val="double" w:sz="4" w:space="1" w:color="auto"/>
        </w:pBdr>
        <w:shd w:val="clear" w:color="auto" w:fill="D9D9D9"/>
        <w:spacing w:before="120" w:line="240" w:lineRule="auto"/>
        <w:jc w:val="both"/>
        <w:rPr>
          <w:rFonts w:ascii="Arial" w:hAnsi="Arial" w:cs="Arial"/>
          <w:bCs/>
          <w:sz w:val="22"/>
          <w:szCs w:val="22"/>
        </w:rPr>
      </w:pPr>
      <w:r w:rsidRPr="002B696C">
        <w:rPr>
          <w:rFonts w:ascii="Arial" w:hAnsi="Arial" w:cs="Arial"/>
          <w:b/>
          <w:sz w:val="22"/>
          <w:szCs w:val="22"/>
        </w:rPr>
        <w:t>POSITION TITLE:</w:t>
      </w:r>
      <w:r w:rsidR="00D75774" w:rsidRPr="002B696C">
        <w:rPr>
          <w:rFonts w:ascii="Arial" w:hAnsi="Arial" w:cs="Arial"/>
          <w:b/>
          <w:sz w:val="22"/>
          <w:szCs w:val="22"/>
        </w:rPr>
        <w:t xml:space="preserve">  </w:t>
      </w:r>
      <w:r w:rsidR="001460A0">
        <w:rPr>
          <w:rFonts w:ascii="Arial" w:hAnsi="Arial" w:cs="Arial"/>
          <w:sz w:val="22"/>
          <w:szCs w:val="22"/>
        </w:rPr>
        <w:t>TIS Project Officer</w:t>
      </w:r>
      <w:r w:rsidR="0051441F">
        <w:rPr>
          <w:rFonts w:ascii="Arial" w:hAnsi="Arial" w:cs="Arial"/>
          <w:sz w:val="22"/>
          <w:szCs w:val="22"/>
        </w:rPr>
        <w:t xml:space="preserve"> </w:t>
      </w:r>
    </w:p>
    <w:p w14:paraId="7265192E" w14:textId="77777777" w:rsidR="00540D0F" w:rsidRPr="002B696C" w:rsidRDefault="00540D0F" w:rsidP="002B696C">
      <w:pPr>
        <w:pStyle w:val="BodyText"/>
        <w:pBdr>
          <w:top w:val="double" w:sz="4" w:space="1" w:color="auto"/>
          <w:left w:val="double" w:sz="4" w:space="1" w:color="auto"/>
          <w:bottom w:val="double" w:sz="4" w:space="0" w:color="auto"/>
          <w:right w:val="double" w:sz="4" w:space="1" w:color="auto"/>
        </w:pBdr>
        <w:shd w:val="clear" w:color="auto" w:fill="D9D9D9"/>
        <w:spacing w:before="120"/>
        <w:jc w:val="both"/>
        <w:rPr>
          <w:rFonts w:ascii="Arial" w:hAnsi="Arial" w:cs="Arial"/>
          <w:sz w:val="22"/>
          <w:szCs w:val="22"/>
        </w:rPr>
      </w:pPr>
      <w:r w:rsidRPr="002B696C">
        <w:rPr>
          <w:rFonts w:ascii="Arial" w:hAnsi="Arial" w:cs="Arial"/>
          <w:sz w:val="22"/>
          <w:szCs w:val="22"/>
        </w:rPr>
        <w:t>This position has been accurately described, is current and has been explained by:</w:t>
      </w:r>
    </w:p>
    <w:p w14:paraId="2B83ED54" w14:textId="77777777" w:rsidR="00540D0F" w:rsidRPr="002B696C" w:rsidRDefault="00540D0F" w:rsidP="002B696C">
      <w:pPr>
        <w:pBdr>
          <w:top w:val="double" w:sz="4" w:space="1" w:color="auto"/>
          <w:left w:val="double" w:sz="4" w:space="1" w:color="auto"/>
          <w:bottom w:val="double" w:sz="4" w:space="0" w:color="auto"/>
          <w:right w:val="double" w:sz="4" w:space="1" w:color="auto"/>
        </w:pBdr>
        <w:shd w:val="clear" w:color="auto" w:fill="D9D9D9"/>
        <w:spacing w:before="120" w:after="120"/>
        <w:jc w:val="both"/>
        <w:rPr>
          <w:rFonts w:ascii="Arial" w:hAnsi="Arial" w:cs="Arial"/>
          <w:b/>
          <w:bCs/>
          <w:sz w:val="22"/>
          <w:szCs w:val="22"/>
        </w:rPr>
      </w:pPr>
      <w:r w:rsidRPr="002B696C">
        <w:rPr>
          <w:rFonts w:ascii="Arial" w:hAnsi="Arial" w:cs="Arial"/>
          <w:b/>
          <w:bCs/>
          <w:sz w:val="22"/>
          <w:szCs w:val="22"/>
        </w:rPr>
        <w:t>Palm Island Community Company Representative:</w:t>
      </w:r>
    </w:p>
    <w:p w14:paraId="7F346D7A" w14:textId="77777777" w:rsidR="00540D0F" w:rsidRPr="002B696C" w:rsidRDefault="00540D0F" w:rsidP="002B696C">
      <w:pPr>
        <w:pBdr>
          <w:top w:val="double" w:sz="4" w:space="1" w:color="auto"/>
          <w:left w:val="double" w:sz="4" w:space="1" w:color="auto"/>
          <w:bottom w:val="double" w:sz="4" w:space="0" w:color="auto"/>
          <w:right w:val="double" w:sz="4" w:space="1" w:color="auto"/>
        </w:pBdr>
        <w:shd w:val="clear" w:color="auto" w:fill="D9D9D9"/>
        <w:spacing w:before="120" w:after="120"/>
        <w:jc w:val="both"/>
        <w:rPr>
          <w:rFonts w:ascii="Arial" w:hAnsi="Arial" w:cs="Arial"/>
          <w:sz w:val="22"/>
          <w:szCs w:val="22"/>
        </w:rPr>
      </w:pPr>
    </w:p>
    <w:p w14:paraId="1958E9D8" w14:textId="77777777" w:rsidR="00540D0F" w:rsidRPr="002B696C" w:rsidRDefault="00540D0F" w:rsidP="002B696C">
      <w:pPr>
        <w:pBdr>
          <w:top w:val="double" w:sz="4" w:space="1" w:color="auto"/>
          <w:left w:val="double" w:sz="4" w:space="1" w:color="auto"/>
          <w:bottom w:val="double" w:sz="4" w:space="0" w:color="auto"/>
          <w:right w:val="double" w:sz="4" w:space="1" w:color="auto"/>
        </w:pBdr>
        <w:shd w:val="clear" w:color="auto" w:fill="D9D9D9"/>
        <w:tabs>
          <w:tab w:val="left" w:leader="dot" w:pos="4820"/>
        </w:tabs>
        <w:spacing w:before="120" w:after="120"/>
        <w:jc w:val="both"/>
        <w:rPr>
          <w:rFonts w:ascii="Arial" w:hAnsi="Arial" w:cs="Arial"/>
          <w:sz w:val="22"/>
          <w:szCs w:val="22"/>
        </w:rPr>
      </w:pPr>
      <w:r w:rsidRPr="002B696C">
        <w:rPr>
          <w:rFonts w:ascii="Arial" w:hAnsi="Arial" w:cs="Arial"/>
          <w:sz w:val="22"/>
          <w:szCs w:val="22"/>
        </w:rPr>
        <w:tab/>
      </w:r>
      <w:r w:rsidRPr="002B696C">
        <w:rPr>
          <w:rFonts w:ascii="Arial" w:hAnsi="Arial" w:cs="Arial"/>
          <w:sz w:val="22"/>
          <w:szCs w:val="22"/>
        </w:rPr>
        <w:tab/>
      </w:r>
      <w:proofErr w:type="gramStart"/>
      <w:r w:rsidRPr="002B696C">
        <w:rPr>
          <w:rFonts w:ascii="Arial" w:hAnsi="Arial" w:cs="Arial"/>
          <w:sz w:val="22"/>
          <w:szCs w:val="22"/>
        </w:rPr>
        <w:t>Date:……..</w:t>
      </w:r>
      <w:proofErr w:type="gramEnd"/>
      <w:r w:rsidRPr="002B696C">
        <w:rPr>
          <w:rFonts w:ascii="Arial" w:hAnsi="Arial" w:cs="Arial"/>
          <w:sz w:val="22"/>
          <w:szCs w:val="22"/>
        </w:rPr>
        <w:t>/……</w:t>
      </w:r>
      <w:proofErr w:type="gramStart"/>
      <w:r w:rsidRPr="002B696C">
        <w:rPr>
          <w:rFonts w:ascii="Arial" w:hAnsi="Arial" w:cs="Arial"/>
          <w:sz w:val="22"/>
          <w:szCs w:val="22"/>
        </w:rPr>
        <w:t>…./</w:t>
      </w:r>
      <w:proofErr w:type="gramEnd"/>
      <w:r w:rsidRPr="002B696C">
        <w:rPr>
          <w:rFonts w:ascii="Arial" w:hAnsi="Arial" w:cs="Arial"/>
          <w:sz w:val="22"/>
          <w:szCs w:val="22"/>
        </w:rPr>
        <w:t>……</w:t>
      </w:r>
      <w:proofErr w:type="gramStart"/>
      <w:r w:rsidRPr="002B696C">
        <w:rPr>
          <w:rFonts w:ascii="Arial" w:hAnsi="Arial" w:cs="Arial"/>
          <w:sz w:val="22"/>
          <w:szCs w:val="22"/>
        </w:rPr>
        <w:t>…..</w:t>
      </w:r>
      <w:proofErr w:type="gramEnd"/>
    </w:p>
    <w:p w14:paraId="030FB526" w14:textId="77777777" w:rsidR="00540D0F" w:rsidRPr="002B696C" w:rsidRDefault="00540D0F" w:rsidP="002B696C">
      <w:pPr>
        <w:pBdr>
          <w:top w:val="double" w:sz="4" w:space="1" w:color="auto"/>
          <w:left w:val="double" w:sz="4" w:space="1" w:color="auto"/>
          <w:bottom w:val="double" w:sz="4" w:space="0" w:color="auto"/>
          <w:right w:val="double" w:sz="4" w:space="1" w:color="auto"/>
        </w:pBdr>
        <w:shd w:val="clear" w:color="auto" w:fill="D9D9D9"/>
        <w:tabs>
          <w:tab w:val="left" w:pos="1418"/>
        </w:tabs>
        <w:spacing w:before="120" w:after="120"/>
        <w:jc w:val="both"/>
        <w:rPr>
          <w:rFonts w:ascii="Arial" w:hAnsi="Arial" w:cs="Arial"/>
          <w:i/>
          <w:iCs/>
          <w:sz w:val="22"/>
          <w:szCs w:val="22"/>
        </w:rPr>
      </w:pPr>
      <w:r w:rsidRPr="002B696C">
        <w:rPr>
          <w:rFonts w:ascii="Arial" w:hAnsi="Arial" w:cs="Arial"/>
          <w:sz w:val="22"/>
          <w:szCs w:val="22"/>
        </w:rPr>
        <w:tab/>
      </w:r>
      <w:r w:rsidRPr="002B696C">
        <w:rPr>
          <w:rFonts w:ascii="Arial" w:hAnsi="Arial" w:cs="Arial"/>
          <w:i/>
          <w:iCs/>
          <w:sz w:val="22"/>
          <w:szCs w:val="22"/>
        </w:rPr>
        <w:t>Signature</w:t>
      </w:r>
    </w:p>
    <w:p w14:paraId="0CA536B1" w14:textId="77777777" w:rsidR="00540D0F" w:rsidRPr="002B696C" w:rsidRDefault="00540D0F" w:rsidP="002B696C">
      <w:pPr>
        <w:pStyle w:val="BodyText2"/>
        <w:pBdr>
          <w:top w:val="double" w:sz="4" w:space="1" w:color="auto"/>
          <w:left w:val="double" w:sz="4" w:space="1" w:color="auto"/>
          <w:bottom w:val="double" w:sz="4" w:space="0" w:color="auto"/>
          <w:right w:val="double" w:sz="4" w:space="1" w:color="auto"/>
        </w:pBdr>
        <w:shd w:val="clear" w:color="auto" w:fill="D9D9D9"/>
        <w:spacing w:before="120" w:line="240" w:lineRule="auto"/>
        <w:jc w:val="both"/>
        <w:rPr>
          <w:rFonts w:ascii="Arial" w:hAnsi="Arial" w:cs="Arial"/>
          <w:b/>
          <w:sz w:val="22"/>
          <w:szCs w:val="22"/>
        </w:rPr>
      </w:pPr>
      <w:r w:rsidRPr="002B696C">
        <w:rPr>
          <w:rFonts w:ascii="Arial" w:hAnsi="Arial" w:cs="Arial"/>
          <w:b/>
          <w:sz w:val="22"/>
          <w:szCs w:val="22"/>
        </w:rPr>
        <w:t xml:space="preserve">This position description is accepted with the full understanding of my obligations and </w:t>
      </w:r>
      <w:proofErr w:type="gramStart"/>
      <w:r w:rsidRPr="002B696C">
        <w:rPr>
          <w:rFonts w:ascii="Arial" w:hAnsi="Arial" w:cs="Arial"/>
          <w:b/>
          <w:sz w:val="22"/>
          <w:szCs w:val="22"/>
        </w:rPr>
        <w:t>authorities</w:t>
      </w:r>
      <w:proofErr w:type="gramEnd"/>
      <w:r w:rsidRPr="002B696C">
        <w:rPr>
          <w:rFonts w:ascii="Arial" w:hAnsi="Arial" w:cs="Arial"/>
          <w:b/>
          <w:sz w:val="22"/>
          <w:szCs w:val="22"/>
        </w:rPr>
        <w:t xml:space="preserve"> and I accept the responsibilities described herein:</w:t>
      </w:r>
    </w:p>
    <w:p w14:paraId="392FED82" w14:textId="77777777" w:rsidR="00540D0F" w:rsidRPr="002B696C" w:rsidRDefault="00540D0F" w:rsidP="002B696C">
      <w:pPr>
        <w:pBdr>
          <w:top w:val="double" w:sz="4" w:space="1" w:color="auto"/>
          <w:left w:val="double" w:sz="4" w:space="1" w:color="auto"/>
          <w:bottom w:val="double" w:sz="4" w:space="0" w:color="auto"/>
          <w:right w:val="double" w:sz="4" w:space="1" w:color="auto"/>
        </w:pBdr>
        <w:shd w:val="clear" w:color="auto" w:fill="D9D9D9"/>
        <w:spacing w:before="120" w:after="120"/>
        <w:jc w:val="both"/>
        <w:rPr>
          <w:rFonts w:ascii="Arial" w:hAnsi="Arial" w:cs="Arial"/>
          <w:b/>
          <w:bCs/>
          <w:sz w:val="22"/>
          <w:szCs w:val="22"/>
        </w:rPr>
      </w:pPr>
    </w:p>
    <w:p w14:paraId="7EB77073" w14:textId="77777777" w:rsidR="00540D0F" w:rsidRPr="002B696C" w:rsidRDefault="00540D0F" w:rsidP="002B696C">
      <w:pPr>
        <w:pBdr>
          <w:top w:val="double" w:sz="4" w:space="1" w:color="auto"/>
          <w:left w:val="double" w:sz="4" w:space="1" w:color="auto"/>
          <w:bottom w:val="double" w:sz="4" w:space="0" w:color="auto"/>
          <w:right w:val="double" w:sz="4" w:space="1" w:color="auto"/>
        </w:pBdr>
        <w:shd w:val="clear" w:color="auto" w:fill="D9D9D9"/>
        <w:tabs>
          <w:tab w:val="left" w:leader="dot" w:pos="4820"/>
        </w:tabs>
        <w:spacing w:before="120" w:after="120"/>
        <w:jc w:val="both"/>
        <w:rPr>
          <w:rFonts w:ascii="Arial" w:hAnsi="Arial" w:cs="Arial"/>
          <w:sz w:val="22"/>
          <w:szCs w:val="22"/>
        </w:rPr>
      </w:pPr>
      <w:r w:rsidRPr="002B696C">
        <w:rPr>
          <w:rFonts w:ascii="Arial" w:hAnsi="Arial" w:cs="Arial"/>
          <w:sz w:val="22"/>
          <w:szCs w:val="22"/>
        </w:rPr>
        <w:tab/>
      </w:r>
      <w:r w:rsidRPr="002B696C">
        <w:rPr>
          <w:rFonts w:ascii="Arial" w:hAnsi="Arial" w:cs="Arial"/>
          <w:sz w:val="22"/>
          <w:szCs w:val="22"/>
        </w:rPr>
        <w:tab/>
      </w:r>
      <w:proofErr w:type="gramStart"/>
      <w:r w:rsidRPr="002B696C">
        <w:rPr>
          <w:rFonts w:ascii="Arial" w:hAnsi="Arial" w:cs="Arial"/>
          <w:sz w:val="22"/>
          <w:szCs w:val="22"/>
        </w:rPr>
        <w:t>Date:……..</w:t>
      </w:r>
      <w:proofErr w:type="gramEnd"/>
      <w:r w:rsidRPr="002B696C">
        <w:rPr>
          <w:rFonts w:ascii="Arial" w:hAnsi="Arial" w:cs="Arial"/>
          <w:sz w:val="22"/>
          <w:szCs w:val="22"/>
        </w:rPr>
        <w:t>/……</w:t>
      </w:r>
      <w:proofErr w:type="gramStart"/>
      <w:r w:rsidRPr="002B696C">
        <w:rPr>
          <w:rFonts w:ascii="Arial" w:hAnsi="Arial" w:cs="Arial"/>
          <w:sz w:val="22"/>
          <w:szCs w:val="22"/>
        </w:rPr>
        <w:t>…./</w:t>
      </w:r>
      <w:proofErr w:type="gramEnd"/>
      <w:r w:rsidRPr="002B696C">
        <w:rPr>
          <w:rFonts w:ascii="Arial" w:hAnsi="Arial" w:cs="Arial"/>
          <w:sz w:val="22"/>
          <w:szCs w:val="22"/>
        </w:rPr>
        <w:t>……</w:t>
      </w:r>
      <w:proofErr w:type="gramStart"/>
      <w:r w:rsidRPr="002B696C">
        <w:rPr>
          <w:rFonts w:ascii="Arial" w:hAnsi="Arial" w:cs="Arial"/>
          <w:sz w:val="22"/>
          <w:szCs w:val="22"/>
        </w:rPr>
        <w:t>…..</w:t>
      </w:r>
      <w:proofErr w:type="gramEnd"/>
    </w:p>
    <w:p w14:paraId="5E61F3B2" w14:textId="77777777" w:rsidR="00540D0F" w:rsidRPr="002B696C" w:rsidRDefault="00540D0F" w:rsidP="002B696C">
      <w:pPr>
        <w:pBdr>
          <w:top w:val="double" w:sz="4" w:space="1" w:color="auto"/>
          <w:left w:val="double" w:sz="4" w:space="1" w:color="auto"/>
          <w:bottom w:val="double" w:sz="4" w:space="0" w:color="auto"/>
          <w:right w:val="double" w:sz="4" w:space="1" w:color="auto"/>
        </w:pBdr>
        <w:shd w:val="clear" w:color="auto" w:fill="D9D9D9"/>
        <w:tabs>
          <w:tab w:val="left" w:pos="1418"/>
        </w:tabs>
        <w:spacing w:before="120" w:after="120"/>
        <w:jc w:val="both"/>
        <w:rPr>
          <w:rFonts w:ascii="Arial" w:hAnsi="Arial" w:cs="Arial"/>
          <w:i/>
          <w:iCs/>
          <w:sz w:val="22"/>
          <w:szCs w:val="22"/>
        </w:rPr>
      </w:pPr>
      <w:r w:rsidRPr="002B696C">
        <w:rPr>
          <w:rFonts w:ascii="Arial" w:hAnsi="Arial" w:cs="Arial"/>
          <w:i/>
          <w:iCs/>
          <w:sz w:val="22"/>
          <w:szCs w:val="22"/>
        </w:rPr>
        <w:tab/>
        <w:t>Signature (Employee)</w:t>
      </w:r>
    </w:p>
    <w:p w14:paraId="6ECEE0AF" w14:textId="77777777" w:rsidR="00540D0F" w:rsidRPr="002B696C" w:rsidRDefault="00540D0F" w:rsidP="002B696C">
      <w:pPr>
        <w:pBdr>
          <w:top w:val="double" w:sz="4" w:space="1" w:color="auto"/>
          <w:left w:val="double" w:sz="4" w:space="1" w:color="auto"/>
          <w:bottom w:val="double" w:sz="4" w:space="0" w:color="auto"/>
          <w:right w:val="double" w:sz="4" w:space="1" w:color="auto"/>
        </w:pBdr>
        <w:shd w:val="clear" w:color="auto" w:fill="D9D9D9"/>
        <w:spacing w:before="120" w:after="120"/>
        <w:jc w:val="both"/>
        <w:rPr>
          <w:rFonts w:ascii="Arial" w:hAnsi="Arial" w:cs="Arial"/>
          <w:sz w:val="22"/>
          <w:szCs w:val="22"/>
        </w:rPr>
      </w:pPr>
    </w:p>
    <w:p w14:paraId="118E7E6E" w14:textId="77777777" w:rsidR="000A5081" w:rsidRPr="002B696C" w:rsidRDefault="000A5081" w:rsidP="002B696C">
      <w:pPr>
        <w:pStyle w:val="Header"/>
        <w:tabs>
          <w:tab w:val="clear" w:pos="4153"/>
          <w:tab w:val="clear" w:pos="8306"/>
          <w:tab w:val="left" w:pos="1985"/>
        </w:tabs>
        <w:spacing w:before="120" w:after="120"/>
        <w:jc w:val="both"/>
        <w:rPr>
          <w:rFonts w:ascii="Arial" w:hAnsi="Arial" w:cs="Arial"/>
          <w:b/>
          <w:sz w:val="22"/>
          <w:szCs w:val="22"/>
        </w:rPr>
      </w:pPr>
    </w:p>
    <w:p w14:paraId="22950852" w14:textId="77777777" w:rsidR="00540D0F" w:rsidRPr="002B696C" w:rsidRDefault="000A5081" w:rsidP="002B696C">
      <w:pPr>
        <w:pStyle w:val="Header"/>
        <w:tabs>
          <w:tab w:val="clear" w:pos="4153"/>
          <w:tab w:val="clear" w:pos="8306"/>
          <w:tab w:val="left" w:pos="1985"/>
        </w:tabs>
        <w:spacing w:before="120" w:after="120"/>
        <w:jc w:val="both"/>
        <w:rPr>
          <w:rFonts w:ascii="Arial" w:hAnsi="Arial" w:cs="Arial"/>
          <w:b/>
          <w:sz w:val="22"/>
          <w:szCs w:val="22"/>
        </w:rPr>
      </w:pPr>
      <w:r w:rsidRPr="002B696C">
        <w:rPr>
          <w:rFonts w:ascii="Arial" w:hAnsi="Arial" w:cs="Arial"/>
          <w:b/>
          <w:sz w:val="22"/>
          <w:szCs w:val="22"/>
        </w:rPr>
        <w:t>DISTRIBUTION</w:t>
      </w:r>
      <w:r w:rsidR="00540D0F" w:rsidRPr="002B696C">
        <w:rPr>
          <w:rFonts w:ascii="Arial" w:hAnsi="Arial" w:cs="Arial"/>
          <w:b/>
          <w:sz w:val="22"/>
          <w:szCs w:val="22"/>
        </w:rPr>
        <w:tab/>
        <w:t xml:space="preserve"> </w:t>
      </w:r>
    </w:p>
    <w:p w14:paraId="4A6CFAC5" w14:textId="77777777" w:rsidR="00540D0F" w:rsidRPr="002B696C" w:rsidRDefault="00540D0F" w:rsidP="002B696C">
      <w:pPr>
        <w:pStyle w:val="Header"/>
        <w:tabs>
          <w:tab w:val="clear" w:pos="4153"/>
          <w:tab w:val="clear" w:pos="8306"/>
          <w:tab w:val="left" w:pos="1985"/>
        </w:tabs>
        <w:spacing w:before="120" w:after="120"/>
        <w:jc w:val="both"/>
        <w:rPr>
          <w:rFonts w:ascii="Arial" w:hAnsi="Arial" w:cs="Arial"/>
          <w:sz w:val="22"/>
          <w:szCs w:val="22"/>
        </w:rPr>
      </w:pPr>
      <w:r w:rsidRPr="002B696C">
        <w:rPr>
          <w:rFonts w:ascii="Arial" w:hAnsi="Arial" w:cs="Arial"/>
          <w:sz w:val="22"/>
          <w:szCs w:val="22"/>
        </w:rPr>
        <w:sym w:font="Monotype Sorts" w:char="F071"/>
      </w:r>
      <w:r w:rsidRPr="002B696C">
        <w:rPr>
          <w:rFonts w:ascii="Arial" w:hAnsi="Arial" w:cs="Arial"/>
          <w:sz w:val="22"/>
          <w:szCs w:val="22"/>
        </w:rPr>
        <w:t xml:space="preserve">  Signed original for employee personnel file</w:t>
      </w:r>
    </w:p>
    <w:p w14:paraId="2D4479E3" w14:textId="4DFEED7F" w:rsidR="00D75774" w:rsidRPr="002B696C" w:rsidRDefault="00540D0F" w:rsidP="004404D0">
      <w:pPr>
        <w:spacing w:before="120" w:after="120"/>
        <w:jc w:val="both"/>
        <w:rPr>
          <w:rFonts w:ascii="Arial" w:hAnsi="Arial" w:cs="Arial"/>
          <w:bCs/>
          <w:sz w:val="22"/>
          <w:szCs w:val="22"/>
        </w:rPr>
      </w:pPr>
      <w:r w:rsidRPr="002B696C">
        <w:rPr>
          <w:rFonts w:ascii="Arial" w:hAnsi="Arial" w:cs="Arial"/>
          <w:sz w:val="22"/>
          <w:szCs w:val="22"/>
        </w:rPr>
        <w:sym w:font="Monotype Sorts" w:char="F071"/>
      </w:r>
      <w:r w:rsidRPr="002B696C">
        <w:rPr>
          <w:rFonts w:ascii="Arial" w:hAnsi="Arial" w:cs="Arial"/>
          <w:sz w:val="22"/>
          <w:szCs w:val="22"/>
        </w:rPr>
        <w:t xml:space="preserve">  Copy to employee</w:t>
      </w:r>
      <w:r w:rsidRPr="002B696C">
        <w:rPr>
          <w:rFonts w:ascii="Arial" w:hAnsi="Arial" w:cs="Arial"/>
          <w:bCs/>
          <w:sz w:val="22"/>
          <w:szCs w:val="22"/>
        </w:rPr>
        <w:t xml:space="preserve"> </w:t>
      </w:r>
    </w:p>
    <w:sectPr w:rsidR="00D75774" w:rsidRPr="002B696C" w:rsidSect="0089458B">
      <w:headerReference w:type="default" r:id="rId8"/>
      <w:footerReference w:type="default" r:id="rId9"/>
      <w:pgSz w:w="11906" w:h="16838"/>
      <w:pgMar w:top="1440" w:right="1440" w:bottom="810" w:left="1440" w:header="567" w:footer="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C826" w14:textId="77777777" w:rsidR="002207CC" w:rsidRDefault="002207CC" w:rsidP="00540D0F">
      <w:r>
        <w:separator/>
      </w:r>
    </w:p>
  </w:endnote>
  <w:endnote w:type="continuationSeparator" w:id="0">
    <w:p w14:paraId="5E7EA6AD" w14:textId="77777777" w:rsidR="002207CC" w:rsidRDefault="002207CC" w:rsidP="0054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7339" w14:textId="77777777" w:rsidR="001B2283" w:rsidRDefault="001B2283" w:rsidP="001B2283">
    <w:pPr>
      <w:pStyle w:val="Footer"/>
      <w:rPr>
        <w:rFonts w:ascii="Arial" w:hAnsi="Arial" w:cs="Arial"/>
        <w:sz w:val="18"/>
        <w:szCs w:val="18"/>
      </w:rPr>
    </w:pPr>
  </w:p>
  <w:p w14:paraId="36E3FD48" w14:textId="76A61464" w:rsidR="001B2283" w:rsidRPr="001B2283" w:rsidRDefault="001B2283" w:rsidP="001B2283">
    <w:pPr>
      <w:pStyle w:val="Footer"/>
      <w:rPr>
        <w:rFonts w:ascii="Arial" w:hAnsi="Arial" w:cs="Arial"/>
        <w:sz w:val="18"/>
        <w:szCs w:val="18"/>
      </w:rPr>
    </w:pPr>
    <w:r w:rsidRPr="001B2283">
      <w:rPr>
        <w:rFonts w:ascii="Arial" w:hAnsi="Arial" w:cs="Arial"/>
        <w:sz w:val="18"/>
        <w:szCs w:val="18"/>
      </w:rPr>
      <w:t xml:space="preserve"> Doc000_PD_</w:t>
    </w:r>
    <w:r w:rsidR="001460A0">
      <w:rPr>
        <w:rFonts w:ascii="Arial" w:hAnsi="Arial" w:cs="Arial"/>
        <w:sz w:val="18"/>
        <w:szCs w:val="18"/>
      </w:rPr>
      <w:t>TIS Project Officer</w:t>
    </w:r>
    <w:r w:rsidRPr="001B2283">
      <w:rPr>
        <w:rFonts w:ascii="Arial" w:hAnsi="Arial" w:cs="Arial"/>
        <w:sz w:val="18"/>
        <w:szCs w:val="18"/>
      </w:rPr>
      <w:t xml:space="preserve"> </w:t>
    </w:r>
    <w:sdt>
      <w:sdtPr>
        <w:rPr>
          <w:rFonts w:ascii="Arial" w:hAnsi="Arial" w:cs="Arial"/>
          <w:sz w:val="18"/>
          <w:szCs w:val="18"/>
        </w:rPr>
        <w:id w:val="-1451700898"/>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Pr="001B2283">
              <w:rPr>
                <w:rFonts w:ascii="Arial" w:hAnsi="Arial" w:cs="Arial"/>
                <w:sz w:val="18"/>
                <w:szCs w:val="18"/>
              </w:rPr>
              <w:tab/>
            </w:r>
            <w:r w:rsidRPr="001B2283">
              <w:rPr>
                <w:rFonts w:ascii="Arial" w:hAnsi="Arial" w:cs="Arial"/>
                <w:sz w:val="18"/>
                <w:szCs w:val="18"/>
              </w:rPr>
              <w:tab/>
              <w:t xml:space="preserve">Page </w:t>
            </w:r>
            <w:r w:rsidRPr="001B2283">
              <w:rPr>
                <w:rFonts w:ascii="Arial" w:hAnsi="Arial" w:cs="Arial"/>
                <w:b/>
                <w:bCs/>
                <w:sz w:val="18"/>
                <w:szCs w:val="18"/>
              </w:rPr>
              <w:fldChar w:fldCharType="begin"/>
            </w:r>
            <w:r w:rsidRPr="001B2283">
              <w:rPr>
                <w:rFonts w:ascii="Arial" w:hAnsi="Arial" w:cs="Arial"/>
                <w:b/>
                <w:bCs/>
                <w:sz w:val="18"/>
                <w:szCs w:val="18"/>
              </w:rPr>
              <w:instrText xml:space="preserve"> PAGE </w:instrText>
            </w:r>
            <w:r w:rsidRPr="001B2283">
              <w:rPr>
                <w:rFonts w:ascii="Arial" w:hAnsi="Arial" w:cs="Arial"/>
                <w:b/>
                <w:bCs/>
                <w:sz w:val="18"/>
                <w:szCs w:val="18"/>
              </w:rPr>
              <w:fldChar w:fldCharType="separate"/>
            </w:r>
            <w:r w:rsidRPr="001B2283">
              <w:rPr>
                <w:rFonts w:ascii="Arial" w:hAnsi="Arial" w:cs="Arial"/>
                <w:b/>
                <w:bCs/>
                <w:noProof/>
                <w:sz w:val="18"/>
                <w:szCs w:val="18"/>
              </w:rPr>
              <w:t>2</w:t>
            </w:r>
            <w:r w:rsidRPr="001B2283">
              <w:rPr>
                <w:rFonts w:ascii="Arial" w:hAnsi="Arial" w:cs="Arial"/>
                <w:b/>
                <w:bCs/>
                <w:sz w:val="18"/>
                <w:szCs w:val="18"/>
              </w:rPr>
              <w:fldChar w:fldCharType="end"/>
            </w:r>
            <w:r w:rsidRPr="001B2283">
              <w:rPr>
                <w:rFonts w:ascii="Arial" w:hAnsi="Arial" w:cs="Arial"/>
                <w:sz w:val="18"/>
                <w:szCs w:val="18"/>
              </w:rPr>
              <w:t xml:space="preserve"> of </w:t>
            </w:r>
            <w:r w:rsidRPr="001B2283">
              <w:rPr>
                <w:rFonts w:ascii="Arial" w:hAnsi="Arial" w:cs="Arial"/>
                <w:b/>
                <w:bCs/>
                <w:sz w:val="18"/>
                <w:szCs w:val="18"/>
              </w:rPr>
              <w:fldChar w:fldCharType="begin"/>
            </w:r>
            <w:r w:rsidRPr="001B2283">
              <w:rPr>
                <w:rFonts w:ascii="Arial" w:hAnsi="Arial" w:cs="Arial"/>
                <w:b/>
                <w:bCs/>
                <w:sz w:val="18"/>
                <w:szCs w:val="18"/>
              </w:rPr>
              <w:instrText xml:space="preserve"> NUMPAGES  </w:instrText>
            </w:r>
            <w:r w:rsidRPr="001B2283">
              <w:rPr>
                <w:rFonts w:ascii="Arial" w:hAnsi="Arial" w:cs="Arial"/>
                <w:b/>
                <w:bCs/>
                <w:sz w:val="18"/>
                <w:szCs w:val="18"/>
              </w:rPr>
              <w:fldChar w:fldCharType="separate"/>
            </w:r>
            <w:r w:rsidRPr="001B2283">
              <w:rPr>
                <w:rFonts w:ascii="Arial" w:hAnsi="Arial" w:cs="Arial"/>
                <w:b/>
                <w:bCs/>
                <w:noProof/>
                <w:sz w:val="18"/>
                <w:szCs w:val="18"/>
              </w:rPr>
              <w:t>2</w:t>
            </w:r>
            <w:r w:rsidRPr="001B2283">
              <w:rPr>
                <w:rFonts w:ascii="Arial" w:hAnsi="Arial" w:cs="Arial"/>
                <w:b/>
                <w:bCs/>
                <w:sz w:val="18"/>
                <w:szCs w:val="18"/>
              </w:rPr>
              <w:fldChar w:fldCharType="end"/>
            </w:r>
          </w:sdtContent>
        </w:sdt>
      </w:sdtContent>
    </w:sdt>
  </w:p>
  <w:p w14:paraId="2160B464" w14:textId="34BD9CAB" w:rsidR="001B2283" w:rsidRDefault="001B2283">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03D9" w14:textId="77777777" w:rsidR="002207CC" w:rsidRDefault="002207CC" w:rsidP="00540D0F">
      <w:r>
        <w:separator/>
      </w:r>
    </w:p>
  </w:footnote>
  <w:footnote w:type="continuationSeparator" w:id="0">
    <w:p w14:paraId="068C0478" w14:textId="77777777" w:rsidR="002207CC" w:rsidRDefault="002207CC" w:rsidP="0054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C1B0" w14:textId="4DE81ED8" w:rsidR="00E67403" w:rsidRDefault="00E67403" w:rsidP="00E67403">
    <w:pPr>
      <w:pStyle w:val="Header"/>
      <w:jc w:val="center"/>
    </w:pPr>
  </w:p>
  <w:p w14:paraId="1CEB79B2" w14:textId="77777777" w:rsidR="00DD5237" w:rsidRDefault="00DD5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FE9B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E168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E49D3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83E03"/>
    <w:multiLevelType w:val="hybridMultilevel"/>
    <w:tmpl w:val="7AA81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2237AF"/>
    <w:multiLevelType w:val="hybridMultilevel"/>
    <w:tmpl w:val="B29CAE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560A31"/>
    <w:multiLevelType w:val="hybridMultilevel"/>
    <w:tmpl w:val="6CCA1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1A736A"/>
    <w:multiLevelType w:val="hybridMultilevel"/>
    <w:tmpl w:val="03A2D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534261"/>
    <w:multiLevelType w:val="hybridMultilevel"/>
    <w:tmpl w:val="6762A03E"/>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6EA7B9D"/>
    <w:multiLevelType w:val="hybridMultilevel"/>
    <w:tmpl w:val="30163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EC3B91"/>
    <w:multiLevelType w:val="hybridMultilevel"/>
    <w:tmpl w:val="C0C021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D11958"/>
    <w:multiLevelType w:val="hybridMultilevel"/>
    <w:tmpl w:val="E2C412B2"/>
    <w:lvl w:ilvl="0" w:tplc="FFFFFFFF">
      <w:start w:val="1"/>
      <w:numFmt w:val="decimal"/>
      <w:lvlText w:val="%1."/>
      <w:lvlJc w:val="left"/>
      <w:pPr>
        <w:ind w:left="-720" w:hanging="360"/>
      </w:p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1" w15:restartNumberingAfterBreak="0">
    <w:nsid w:val="178C79A5"/>
    <w:multiLevelType w:val="multilevel"/>
    <w:tmpl w:val="28BE58F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1CD72247"/>
    <w:multiLevelType w:val="hybridMultilevel"/>
    <w:tmpl w:val="77F80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037285"/>
    <w:multiLevelType w:val="hybridMultilevel"/>
    <w:tmpl w:val="715C3C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1B7C57"/>
    <w:multiLevelType w:val="hybridMultilevel"/>
    <w:tmpl w:val="BE00787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8FC10E4"/>
    <w:multiLevelType w:val="hybridMultilevel"/>
    <w:tmpl w:val="64FCAB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033BCF"/>
    <w:multiLevelType w:val="hybridMultilevel"/>
    <w:tmpl w:val="89889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F53A90"/>
    <w:multiLevelType w:val="hybridMultilevel"/>
    <w:tmpl w:val="3D8A3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FD532BB"/>
    <w:multiLevelType w:val="hybridMultilevel"/>
    <w:tmpl w:val="ED6A7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6D17AD"/>
    <w:multiLevelType w:val="hybridMultilevel"/>
    <w:tmpl w:val="5526FC9A"/>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7E226A9"/>
    <w:multiLevelType w:val="hybridMultilevel"/>
    <w:tmpl w:val="CD8C1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364A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CA483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EE51508"/>
    <w:multiLevelType w:val="hybridMultilevel"/>
    <w:tmpl w:val="6D58349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5" w15:restartNumberingAfterBreak="0">
    <w:nsid w:val="40B5309D"/>
    <w:multiLevelType w:val="hybridMultilevel"/>
    <w:tmpl w:val="7CD8EF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34B556D"/>
    <w:multiLevelType w:val="hybridMultilevel"/>
    <w:tmpl w:val="B29CAE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6047E8"/>
    <w:multiLevelType w:val="hybridMultilevel"/>
    <w:tmpl w:val="C9B008B8"/>
    <w:lvl w:ilvl="0" w:tplc="AB22ED32">
      <w:start w:val="7"/>
      <w:numFmt w:val="bullet"/>
      <w:lvlText w:val="-"/>
      <w:lvlJc w:val="left"/>
      <w:pPr>
        <w:ind w:left="360" w:hanging="360"/>
      </w:pPr>
      <w:rPr>
        <w:rFonts w:ascii="Arial" w:eastAsia="Times New Roman" w:hAnsi="Arial" w:cs="Aria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45C60AB2"/>
    <w:multiLevelType w:val="hybridMultilevel"/>
    <w:tmpl w:val="E2C412B2"/>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9" w15:restartNumberingAfterBreak="0">
    <w:nsid w:val="4B734F51"/>
    <w:multiLevelType w:val="hybridMultilevel"/>
    <w:tmpl w:val="5C00CB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50C7251"/>
    <w:multiLevelType w:val="hybridMultilevel"/>
    <w:tmpl w:val="AE9E5E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52650"/>
    <w:multiLevelType w:val="hybridMultilevel"/>
    <w:tmpl w:val="1650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5C4BA1"/>
    <w:multiLevelType w:val="hybridMultilevel"/>
    <w:tmpl w:val="318E69FE"/>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8C6F30"/>
    <w:multiLevelType w:val="hybridMultilevel"/>
    <w:tmpl w:val="9A08D2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78338A"/>
    <w:multiLevelType w:val="hybridMultilevel"/>
    <w:tmpl w:val="0818E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064C46"/>
    <w:multiLevelType w:val="hybridMultilevel"/>
    <w:tmpl w:val="BA54A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F325580"/>
    <w:multiLevelType w:val="hybridMultilevel"/>
    <w:tmpl w:val="3CD06E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EB107E"/>
    <w:multiLevelType w:val="hybridMultilevel"/>
    <w:tmpl w:val="D98E9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EA91BBE"/>
    <w:multiLevelType w:val="hybridMultilevel"/>
    <w:tmpl w:val="B29CAE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5C39B1"/>
    <w:multiLevelType w:val="hybridMultilevel"/>
    <w:tmpl w:val="F326A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241E36"/>
    <w:multiLevelType w:val="hybridMultilevel"/>
    <w:tmpl w:val="83E6B2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7280BE6"/>
    <w:multiLevelType w:val="hybridMultilevel"/>
    <w:tmpl w:val="3304A81C"/>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2" w15:restartNumberingAfterBreak="0">
    <w:nsid w:val="78605F5D"/>
    <w:multiLevelType w:val="hybridMultilevel"/>
    <w:tmpl w:val="FE34B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C436778"/>
    <w:multiLevelType w:val="hybridMultilevel"/>
    <w:tmpl w:val="736C5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5511545">
    <w:abstractNumId w:val="28"/>
  </w:num>
  <w:num w:numId="2" w16cid:durableId="943002550">
    <w:abstractNumId w:val="11"/>
  </w:num>
  <w:num w:numId="3" w16cid:durableId="1391811056">
    <w:abstractNumId w:val="37"/>
  </w:num>
  <w:num w:numId="4" w16cid:durableId="884023430">
    <w:abstractNumId w:val="42"/>
  </w:num>
  <w:num w:numId="5" w16cid:durableId="750733966">
    <w:abstractNumId w:val="18"/>
  </w:num>
  <w:num w:numId="6" w16cid:durableId="1540704001">
    <w:abstractNumId w:val="3"/>
  </w:num>
  <w:num w:numId="7" w16cid:durableId="1717318393">
    <w:abstractNumId w:val="31"/>
  </w:num>
  <w:num w:numId="8" w16cid:durableId="823401234">
    <w:abstractNumId w:val="15"/>
  </w:num>
  <w:num w:numId="9" w16cid:durableId="2087534097">
    <w:abstractNumId w:val="16"/>
  </w:num>
  <w:num w:numId="10" w16cid:durableId="303780793">
    <w:abstractNumId w:val="33"/>
  </w:num>
  <w:num w:numId="11" w16cid:durableId="734476416">
    <w:abstractNumId w:val="7"/>
  </w:num>
  <w:num w:numId="12" w16cid:durableId="794524457">
    <w:abstractNumId w:val="24"/>
  </w:num>
  <w:num w:numId="13" w16cid:durableId="1807358710">
    <w:abstractNumId w:val="17"/>
  </w:num>
  <w:num w:numId="14" w16cid:durableId="1933003631">
    <w:abstractNumId w:val="35"/>
  </w:num>
  <w:num w:numId="15" w16cid:durableId="2037925289">
    <w:abstractNumId w:val="24"/>
  </w:num>
  <w:num w:numId="16" w16cid:durableId="1478957833">
    <w:abstractNumId w:val="5"/>
  </w:num>
  <w:num w:numId="17" w16cid:durableId="1578247601">
    <w:abstractNumId w:val="8"/>
  </w:num>
  <w:num w:numId="18" w16cid:durableId="432550668">
    <w:abstractNumId w:val="34"/>
  </w:num>
  <w:num w:numId="19" w16cid:durableId="1156340922">
    <w:abstractNumId w:val="39"/>
  </w:num>
  <w:num w:numId="20" w16cid:durableId="1588493890">
    <w:abstractNumId w:val="40"/>
  </w:num>
  <w:num w:numId="21" w16cid:durableId="784039095">
    <w:abstractNumId w:val="20"/>
  </w:num>
  <w:num w:numId="22" w16cid:durableId="38894882">
    <w:abstractNumId w:val="8"/>
  </w:num>
  <w:num w:numId="23" w16cid:durableId="600260317">
    <w:abstractNumId w:val="9"/>
  </w:num>
  <w:num w:numId="24" w16cid:durableId="374736494">
    <w:abstractNumId w:val="21"/>
  </w:num>
  <w:num w:numId="25" w16cid:durableId="1634677592">
    <w:abstractNumId w:val="43"/>
  </w:num>
  <w:num w:numId="26" w16cid:durableId="515922002">
    <w:abstractNumId w:val="25"/>
  </w:num>
  <w:num w:numId="27" w16cid:durableId="549027650">
    <w:abstractNumId w:val="12"/>
  </w:num>
  <w:num w:numId="28" w16cid:durableId="1875117100">
    <w:abstractNumId w:val="41"/>
  </w:num>
  <w:num w:numId="29" w16cid:durableId="137719702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9933982">
    <w:abstractNumId w:val="36"/>
  </w:num>
  <w:num w:numId="31" w16cid:durableId="2027360930">
    <w:abstractNumId w:val="10"/>
  </w:num>
  <w:num w:numId="32" w16cid:durableId="1298414779">
    <w:abstractNumId w:val="14"/>
  </w:num>
  <w:num w:numId="33" w16cid:durableId="1161625694">
    <w:abstractNumId w:val="0"/>
  </w:num>
  <w:num w:numId="34" w16cid:durableId="1843743812">
    <w:abstractNumId w:val="1"/>
  </w:num>
  <w:num w:numId="35" w16cid:durableId="1772507775">
    <w:abstractNumId w:val="13"/>
  </w:num>
  <w:num w:numId="36" w16cid:durableId="31271434">
    <w:abstractNumId w:val="23"/>
  </w:num>
  <w:num w:numId="37" w16cid:durableId="1233001879">
    <w:abstractNumId w:val="22"/>
  </w:num>
  <w:num w:numId="38" w16cid:durableId="1061442649">
    <w:abstractNumId w:val="2"/>
  </w:num>
  <w:num w:numId="39" w16cid:durableId="140660869">
    <w:abstractNumId w:val="30"/>
  </w:num>
  <w:num w:numId="40" w16cid:durableId="1415472180">
    <w:abstractNumId w:val="4"/>
  </w:num>
  <w:num w:numId="41" w16cid:durableId="174731902">
    <w:abstractNumId w:val="26"/>
  </w:num>
  <w:num w:numId="42" w16cid:durableId="1804542754">
    <w:abstractNumId w:val="38"/>
  </w:num>
  <w:num w:numId="43" w16cid:durableId="55008043">
    <w:abstractNumId w:val="32"/>
  </w:num>
  <w:num w:numId="44" w16cid:durableId="693381008">
    <w:abstractNumId w:val="6"/>
  </w:num>
  <w:num w:numId="45" w16cid:durableId="1315840995">
    <w:abstractNumId w:val="29"/>
  </w:num>
  <w:num w:numId="46" w16cid:durableId="1851218135">
    <w:abstractNumId w:val="29"/>
  </w:num>
  <w:num w:numId="47" w16cid:durableId="28234425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0F"/>
    <w:rsid w:val="00000787"/>
    <w:rsid w:val="0002192E"/>
    <w:rsid w:val="00022402"/>
    <w:rsid w:val="00023B7F"/>
    <w:rsid w:val="00024E05"/>
    <w:rsid w:val="00025808"/>
    <w:rsid w:val="00025D86"/>
    <w:rsid w:val="00033CE3"/>
    <w:rsid w:val="000361AD"/>
    <w:rsid w:val="00036DFD"/>
    <w:rsid w:val="00040144"/>
    <w:rsid w:val="00040272"/>
    <w:rsid w:val="000445BC"/>
    <w:rsid w:val="00046E0F"/>
    <w:rsid w:val="00051B77"/>
    <w:rsid w:val="0005399D"/>
    <w:rsid w:val="00053BBA"/>
    <w:rsid w:val="00060DF8"/>
    <w:rsid w:val="00073804"/>
    <w:rsid w:val="00076B32"/>
    <w:rsid w:val="000808A3"/>
    <w:rsid w:val="00081FA0"/>
    <w:rsid w:val="00087184"/>
    <w:rsid w:val="00097BFE"/>
    <w:rsid w:val="000A10F9"/>
    <w:rsid w:val="000A390C"/>
    <w:rsid w:val="000A5081"/>
    <w:rsid w:val="000B0300"/>
    <w:rsid w:val="000B096C"/>
    <w:rsid w:val="000B7A18"/>
    <w:rsid w:val="000B7C7D"/>
    <w:rsid w:val="000C0DF7"/>
    <w:rsid w:val="000C16AC"/>
    <w:rsid w:val="000D0129"/>
    <w:rsid w:val="000D10AF"/>
    <w:rsid w:val="000D6F48"/>
    <w:rsid w:val="000E7D8D"/>
    <w:rsid w:val="000F0B35"/>
    <w:rsid w:val="000F1DDB"/>
    <w:rsid w:val="000F243C"/>
    <w:rsid w:val="000F57ED"/>
    <w:rsid w:val="00101370"/>
    <w:rsid w:val="00101FC0"/>
    <w:rsid w:val="00103E09"/>
    <w:rsid w:val="001079E1"/>
    <w:rsid w:val="00116A6D"/>
    <w:rsid w:val="00117E40"/>
    <w:rsid w:val="001202B3"/>
    <w:rsid w:val="00127010"/>
    <w:rsid w:val="0013136D"/>
    <w:rsid w:val="00132B9E"/>
    <w:rsid w:val="001453B0"/>
    <w:rsid w:val="0014599F"/>
    <w:rsid w:val="001460A0"/>
    <w:rsid w:val="00161114"/>
    <w:rsid w:val="001634F7"/>
    <w:rsid w:val="00166519"/>
    <w:rsid w:val="00172462"/>
    <w:rsid w:val="0017426F"/>
    <w:rsid w:val="00182628"/>
    <w:rsid w:val="00192203"/>
    <w:rsid w:val="001A0504"/>
    <w:rsid w:val="001A4A27"/>
    <w:rsid w:val="001B2049"/>
    <w:rsid w:val="001B2283"/>
    <w:rsid w:val="001B3B14"/>
    <w:rsid w:val="001C08F8"/>
    <w:rsid w:val="001C41AD"/>
    <w:rsid w:val="001C67C1"/>
    <w:rsid w:val="001D0A04"/>
    <w:rsid w:val="001D100E"/>
    <w:rsid w:val="001D2740"/>
    <w:rsid w:val="001D5FC2"/>
    <w:rsid w:val="001E1B98"/>
    <w:rsid w:val="001F3A99"/>
    <w:rsid w:val="001F3E51"/>
    <w:rsid w:val="001F43B9"/>
    <w:rsid w:val="001F6034"/>
    <w:rsid w:val="00200110"/>
    <w:rsid w:val="0020015A"/>
    <w:rsid w:val="0021201E"/>
    <w:rsid w:val="00212F19"/>
    <w:rsid w:val="0021358E"/>
    <w:rsid w:val="00214E4E"/>
    <w:rsid w:val="00215225"/>
    <w:rsid w:val="00215D65"/>
    <w:rsid w:val="00216C76"/>
    <w:rsid w:val="00217020"/>
    <w:rsid w:val="002171AA"/>
    <w:rsid w:val="002207CC"/>
    <w:rsid w:val="002218A9"/>
    <w:rsid w:val="00222260"/>
    <w:rsid w:val="002251D7"/>
    <w:rsid w:val="00227356"/>
    <w:rsid w:val="00227786"/>
    <w:rsid w:val="00231AA5"/>
    <w:rsid w:val="00236528"/>
    <w:rsid w:val="0023799F"/>
    <w:rsid w:val="00241066"/>
    <w:rsid w:val="0024431B"/>
    <w:rsid w:val="00246016"/>
    <w:rsid w:val="002506C1"/>
    <w:rsid w:val="00252583"/>
    <w:rsid w:val="002549F0"/>
    <w:rsid w:val="002576E5"/>
    <w:rsid w:val="00264EFB"/>
    <w:rsid w:val="0027058E"/>
    <w:rsid w:val="00272BA0"/>
    <w:rsid w:val="0028425B"/>
    <w:rsid w:val="002842EB"/>
    <w:rsid w:val="00285CF4"/>
    <w:rsid w:val="002878E2"/>
    <w:rsid w:val="00290CB2"/>
    <w:rsid w:val="00291316"/>
    <w:rsid w:val="002B696C"/>
    <w:rsid w:val="002D2451"/>
    <w:rsid w:val="002D4B9E"/>
    <w:rsid w:val="002D6338"/>
    <w:rsid w:val="002E3809"/>
    <w:rsid w:val="002F0B0E"/>
    <w:rsid w:val="002F559A"/>
    <w:rsid w:val="00305118"/>
    <w:rsid w:val="00305A08"/>
    <w:rsid w:val="00307B09"/>
    <w:rsid w:val="003162A4"/>
    <w:rsid w:val="0032028A"/>
    <w:rsid w:val="00320576"/>
    <w:rsid w:val="00342D19"/>
    <w:rsid w:val="0034349D"/>
    <w:rsid w:val="0034443B"/>
    <w:rsid w:val="003457D7"/>
    <w:rsid w:val="00360964"/>
    <w:rsid w:val="00360B86"/>
    <w:rsid w:val="003644CC"/>
    <w:rsid w:val="00365957"/>
    <w:rsid w:val="00380284"/>
    <w:rsid w:val="00380FDA"/>
    <w:rsid w:val="0038445B"/>
    <w:rsid w:val="00384C21"/>
    <w:rsid w:val="00387003"/>
    <w:rsid w:val="0039113E"/>
    <w:rsid w:val="00392728"/>
    <w:rsid w:val="003A33E8"/>
    <w:rsid w:val="003B6804"/>
    <w:rsid w:val="003B6C56"/>
    <w:rsid w:val="003B7BA5"/>
    <w:rsid w:val="003C0C96"/>
    <w:rsid w:val="003D49AE"/>
    <w:rsid w:val="003E33E3"/>
    <w:rsid w:val="003E52F7"/>
    <w:rsid w:val="00403E22"/>
    <w:rsid w:val="00405BDB"/>
    <w:rsid w:val="0041687D"/>
    <w:rsid w:val="004200E3"/>
    <w:rsid w:val="00420C7F"/>
    <w:rsid w:val="00421D9D"/>
    <w:rsid w:val="00423279"/>
    <w:rsid w:val="00435BB6"/>
    <w:rsid w:val="004404D0"/>
    <w:rsid w:val="0044094F"/>
    <w:rsid w:val="004450A5"/>
    <w:rsid w:val="0044572E"/>
    <w:rsid w:val="00446411"/>
    <w:rsid w:val="00450059"/>
    <w:rsid w:val="004503E7"/>
    <w:rsid w:val="00471156"/>
    <w:rsid w:val="004732B9"/>
    <w:rsid w:val="0048079E"/>
    <w:rsid w:val="00485EF6"/>
    <w:rsid w:val="00485FC7"/>
    <w:rsid w:val="00486A1C"/>
    <w:rsid w:val="00491E3B"/>
    <w:rsid w:val="00493052"/>
    <w:rsid w:val="004A4CA9"/>
    <w:rsid w:val="004B4F56"/>
    <w:rsid w:val="004B58D5"/>
    <w:rsid w:val="004C2A30"/>
    <w:rsid w:val="004C3D65"/>
    <w:rsid w:val="004C78B7"/>
    <w:rsid w:val="004D21F8"/>
    <w:rsid w:val="004D43E4"/>
    <w:rsid w:val="004D563A"/>
    <w:rsid w:val="004E5E38"/>
    <w:rsid w:val="004E65BA"/>
    <w:rsid w:val="004F5EB3"/>
    <w:rsid w:val="00501A34"/>
    <w:rsid w:val="0051441F"/>
    <w:rsid w:val="00515BBF"/>
    <w:rsid w:val="00521EF1"/>
    <w:rsid w:val="005227E8"/>
    <w:rsid w:val="0052650B"/>
    <w:rsid w:val="00540156"/>
    <w:rsid w:val="00540D0F"/>
    <w:rsid w:val="0054277C"/>
    <w:rsid w:val="00542950"/>
    <w:rsid w:val="00547573"/>
    <w:rsid w:val="00547FC9"/>
    <w:rsid w:val="00553F95"/>
    <w:rsid w:val="00554C0C"/>
    <w:rsid w:val="0055594F"/>
    <w:rsid w:val="0055785D"/>
    <w:rsid w:val="00560EDF"/>
    <w:rsid w:val="00563253"/>
    <w:rsid w:val="005638E0"/>
    <w:rsid w:val="0056502F"/>
    <w:rsid w:val="005719F7"/>
    <w:rsid w:val="00572B8F"/>
    <w:rsid w:val="00582D63"/>
    <w:rsid w:val="00584301"/>
    <w:rsid w:val="00587B83"/>
    <w:rsid w:val="005B187B"/>
    <w:rsid w:val="005B4D2E"/>
    <w:rsid w:val="005B6A50"/>
    <w:rsid w:val="005C09FF"/>
    <w:rsid w:val="005E4499"/>
    <w:rsid w:val="005E7FC8"/>
    <w:rsid w:val="006031B6"/>
    <w:rsid w:val="00604375"/>
    <w:rsid w:val="00605BD2"/>
    <w:rsid w:val="00617A86"/>
    <w:rsid w:val="00617DEF"/>
    <w:rsid w:val="00620255"/>
    <w:rsid w:val="00622D79"/>
    <w:rsid w:val="00624906"/>
    <w:rsid w:val="00631F1F"/>
    <w:rsid w:val="006321DA"/>
    <w:rsid w:val="0063312E"/>
    <w:rsid w:val="00644B72"/>
    <w:rsid w:val="0064624C"/>
    <w:rsid w:val="006474FC"/>
    <w:rsid w:val="00650516"/>
    <w:rsid w:val="00651DF1"/>
    <w:rsid w:val="00655F84"/>
    <w:rsid w:val="00656BBE"/>
    <w:rsid w:val="00657FE8"/>
    <w:rsid w:val="006623D6"/>
    <w:rsid w:val="006733CD"/>
    <w:rsid w:val="006807E7"/>
    <w:rsid w:val="006855D3"/>
    <w:rsid w:val="0068588D"/>
    <w:rsid w:val="00695CB5"/>
    <w:rsid w:val="006A0932"/>
    <w:rsid w:val="006A3A18"/>
    <w:rsid w:val="006A4B96"/>
    <w:rsid w:val="006A5DD5"/>
    <w:rsid w:val="006A6CF0"/>
    <w:rsid w:val="006B13C5"/>
    <w:rsid w:val="006B6892"/>
    <w:rsid w:val="006C2594"/>
    <w:rsid w:val="006C4954"/>
    <w:rsid w:val="006C6026"/>
    <w:rsid w:val="006D22B3"/>
    <w:rsid w:val="006D79AD"/>
    <w:rsid w:val="006F4D8B"/>
    <w:rsid w:val="006F5F2D"/>
    <w:rsid w:val="007000DE"/>
    <w:rsid w:val="007002C6"/>
    <w:rsid w:val="007011EF"/>
    <w:rsid w:val="0070598B"/>
    <w:rsid w:val="00711B94"/>
    <w:rsid w:val="007172AC"/>
    <w:rsid w:val="00725681"/>
    <w:rsid w:val="00725C7B"/>
    <w:rsid w:val="00726779"/>
    <w:rsid w:val="00733AF3"/>
    <w:rsid w:val="00735CD4"/>
    <w:rsid w:val="007407AF"/>
    <w:rsid w:val="00740CE1"/>
    <w:rsid w:val="00741D60"/>
    <w:rsid w:val="00746961"/>
    <w:rsid w:val="00746C48"/>
    <w:rsid w:val="0075073B"/>
    <w:rsid w:val="00753129"/>
    <w:rsid w:val="0075668A"/>
    <w:rsid w:val="00757197"/>
    <w:rsid w:val="00757DC0"/>
    <w:rsid w:val="007634D0"/>
    <w:rsid w:val="00763C8A"/>
    <w:rsid w:val="0077435C"/>
    <w:rsid w:val="00776B19"/>
    <w:rsid w:val="007826F9"/>
    <w:rsid w:val="00783DD9"/>
    <w:rsid w:val="00791F3F"/>
    <w:rsid w:val="00796C70"/>
    <w:rsid w:val="007970C0"/>
    <w:rsid w:val="007A3805"/>
    <w:rsid w:val="007B3E95"/>
    <w:rsid w:val="007C0621"/>
    <w:rsid w:val="007C3D2F"/>
    <w:rsid w:val="007C4BED"/>
    <w:rsid w:val="007D194E"/>
    <w:rsid w:val="007F071B"/>
    <w:rsid w:val="00812261"/>
    <w:rsid w:val="00813F9F"/>
    <w:rsid w:val="0082043C"/>
    <w:rsid w:val="008212A5"/>
    <w:rsid w:val="00825A93"/>
    <w:rsid w:val="008339E9"/>
    <w:rsid w:val="00857D55"/>
    <w:rsid w:val="00861A0D"/>
    <w:rsid w:val="00873E1C"/>
    <w:rsid w:val="00875BAF"/>
    <w:rsid w:val="00876C34"/>
    <w:rsid w:val="008806F1"/>
    <w:rsid w:val="00881AE3"/>
    <w:rsid w:val="008832A6"/>
    <w:rsid w:val="008835CC"/>
    <w:rsid w:val="0089458B"/>
    <w:rsid w:val="0089629E"/>
    <w:rsid w:val="008A4106"/>
    <w:rsid w:val="008A5BAF"/>
    <w:rsid w:val="008B4320"/>
    <w:rsid w:val="008B5D62"/>
    <w:rsid w:val="008B7797"/>
    <w:rsid w:val="008C5B59"/>
    <w:rsid w:val="008C5E36"/>
    <w:rsid w:val="008C713C"/>
    <w:rsid w:val="008D0C2B"/>
    <w:rsid w:val="008D0E5F"/>
    <w:rsid w:val="008D2750"/>
    <w:rsid w:val="008E77DC"/>
    <w:rsid w:val="0090185B"/>
    <w:rsid w:val="0092201D"/>
    <w:rsid w:val="00927035"/>
    <w:rsid w:val="00936757"/>
    <w:rsid w:val="0094735F"/>
    <w:rsid w:val="009509AD"/>
    <w:rsid w:val="00951887"/>
    <w:rsid w:val="00956B8A"/>
    <w:rsid w:val="009639B4"/>
    <w:rsid w:val="00963FC6"/>
    <w:rsid w:val="009705FE"/>
    <w:rsid w:val="009744F7"/>
    <w:rsid w:val="009813D3"/>
    <w:rsid w:val="0098326D"/>
    <w:rsid w:val="0099580B"/>
    <w:rsid w:val="0099703D"/>
    <w:rsid w:val="009B1FB9"/>
    <w:rsid w:val="009C0211"/>
    <w:rsid w:val="009C0452"/>
    <w:rsid w:val="009C22C6"/>
    <w:rsid w:val="009D1179"/>
    <w:rsid w:val="009D3F21"/>
    <w:rsid w:val="009D5ACD"/>
    <w:rsid w:val="009E22E2"/>
    <w:rsid w:val="009E6035"/>
    <w:rsid w:val="009E7323"/>
    <w:rsid w:val="009F77EA"/>
    <w:rsid w:val="00A0081F"/>
    <w:rsid w:val="00A03FA4"/>
    <w:rsid w:val="00A07C6C"/>
    <w:rsid w:val="00A177F2"/>
    <w:rsid w:val="00A314F5"/>
    <w:rsid w:val="00A31A6F"/>
    <w:rsid w:val="00A41268"/>
    <w:rsid w:val="00A43D5D"/>
    <w:rsid w:val="00A450EA"/>
    <w:rsid w:val="00A478A0"/>
    <w:rsid w:val="00A51850"/>
    <w:rsid w:val="00A52BCF"/>
    <w:rsid w:val="00A60BB5"/>
    <w:rsid w:val="00A6670A"/>
    <w:rsid w:val="00A7096E"/>
    <w:rsid w:val="00A73073"/>
    <w:rsid w:val="00A8522F"/>
    <w:rsid w:val="00AA4C2B"/>
    <w:rsid w:val="00AB1426"/>
    <w:rsid w:val="00AB2C78"/>
    <w:rsid w:val="00AB5364"/>
    <w:rsid w:val="00AB5FFE"/>
    <w:rsid w:val="00AC31A0"/>
    <w:rsid w:val="00AC3582"/>
    <w:rsid w:val="00AC53EB"/>
    <w:rsid w:val="00AC6D16"/>
    <w:rsid w:val="00AD003E"/>
    <w:rsid w:val="00AD09E4"/>
    <w:rsid w:val="00AD5F68"/>
    <w:rsid w:val="00AF1C71"/>
    <w:rsid w:val="00AF317C"/>
    <w:rsid w:val="00AF5067"/>
    <w:rsid w:val="00AF7243"/>
    <w:rsid w:val="00B0623A"/>
    <w:rsid w:val="00B06DA1"/>
    <w:rsid w:val="00B07249"/>
    <w:rsid w:val="00B100F8"/>
    <w:rsid w:val="00B162B0"/>
    <w:rsid w:val="00B22DF9"/>
    <w:rsid w:val="00B31AB8"/>
    <w:rsid w:val="00B40545"/>
    <w:rsid w:val="00B46F36"/>
    <w:rsid w:val="00B5488D"/>
    <w:rsid w:val="00B57E74"/>
    <w:rsid w:val="00B63844"/>
    <w:rsid w:val="00B652D5"/>
    <w:rsid w:val="00B7204B"/>
    <w:rsid w:val="00B75778"/>
    <w:rsid w:val="00B82493"/>
    <w:rsid w:val="00B8498F"/>
    <w:rsid w:val="00B87A26"/>
    <w:rsid w:val="00B95C7C"/>
    <w:rsid w:val="00BA178C"/>
    <w:rsid w:val="00BA3929"/>
    <w:rsid w:val="00BA79E5"/>
    <w:rsid w:val="00BB1462"/>
    <w:rsid w:val="00BB2FFF"/>
    <w:rsid w:val="00BB4C0B"/>
    <w:rsid w:val="00BC1293"/>
    <w:rsid w:val="00BC61E0"/>
    <w:rsid w:val="00BC6FEC"/>
    <w:rsid w:val="00BD2F34"/>
    <w:rsid w:val="00BE1F8B"/>
    <w:rsid w:val="00BE6AFC"/>
    <w:rsid w:val="00BF24CE"/>
    <w:rsid w:val="00BF29D0"/>
    <w:rsid w:val="00BF4D47"/>
    <w:rsid w:val="00BF67C2"/>
    <w:rsid w:val="00C011F3"/>
    <w:rsid w:val="00C058AD"/>
    <w:rsid w:val="00C12700"/>
    <w:rsid w:val="00C130AF"/>
    <w:rsid w:val="00C1337A"/>
    <w:rsid w:val="00C136C5"/>
    <w:rsid w:val="00C21C77"/>
    <w:rsid w:val="00C22761"/>
    <w:rsid w:val="00C232A0"/>
    <w:rsid w:val="00C26C4D"/>
    <w:rsid w:val="00C32E37"/>
    <w:rsid w:val="00C3535B"/>
    <w:rsid w:val="00C42AAD"/>
    <w:rsid w:val="00C72C90"/>
    <w:rsid w:val="00C74747"/>
    <w:rsid w:val="00C7706E"/>
    <w:rsid w:val="00C84EE5"/>
    <w:rsid w:val="00C8567D"/>
    <w:rsid w:val="00C95338"/>
    <w:rsid w:val="00CA1030"/>
    <w:rsid w:val="00CA1228"/>
    <w:rsid w:val="00CA3394"/>
    <w:rsid w:val="00CB07DC"/>
    <w:rsid w:val="00CC3898"/>
    <w:rsid w:val="00CD1355"/>
    <w:rsid w:val="00CD1DCA"/>
    <w:rsid w:val="00CD2C39"/>
    <w:rsid w:val="00CD3061"/>
    <w:rsid w:val="00CF41D1"/>
    <w:rsid w:val="00D0153B"/>
    <w:rsid w:val="00D047BB"/>
    <w:rsid w:val="00D056A9"/>
    <w:rsid w:val="00D05A82"/>
    <w:rsid w:val="00D15AE7"/>
    <w:rsid w:val="00D316B7"/>
    <w:rsid w:val="00D33BA5"/>
    <w:rsid w:val="00D34511"/>
    <w:rsid w:val="00D40C89"/>
    <w:rsid w:val="00D45445"/>
    <w:rsid w:val="00D507CC"/>
    <w:rsid w:val="00D50907"/>
    <w:rsid w:val="00D518B6"/>
    <w:rsid w:val="00D54277"/>
    <w:rsid w:val="00D55ABF"/>
    <w:rsid w:val="00D640EC"/>
    <w:rsid w:val="00D6724C"/>
    <w:rsid w:val="00D75774"/>
    <w:rsid w:val="00D81E07"/>
    <w:rsid w:val="00D8379E"/>
    <w:rsid w:val="00D85427"/>
    <w:rsid w:val="00D869FA"/>
    <w:rsid w:val="00D874C0"/>
    <w:rsid w:val="00D90AC9"/>
    <w:rsid w:val="00D93633"/>
    <w:rsid w:val="00D9565A"/>
    <w:rsid w:val="00DB0883"/>
    <w:rsid w:val="00DB1BE1"/>
    <w:rsid w:val="00DC48F8"/>
    <w:rsid w:val="00DD5237"/>
    <w:rsid w:val="00DD6A3D"/>
    <w:rsid w:val="00DD712E"/>
    <w:rsid w:val="00DE1C27"/>
    <w:rsid w:val="00DE48BD"/>
    <w:rsid w:val="00DE65C8"/>
    <w:rsid w:val="00DF0197"/>
    <w:rsid w:val="00DF7F17"/>
    <w:rsid w:val="00E01F3C"/>
    <w:rsid w:val="00E02908"/>
    <w:rsid w:val="00E0602A"/>
    <w:rsid w:val="00E133AA"/>
    <w:rsid w:val="00E146B1"/>
    <w:rsid w:val="00E173D0"/>
    <w:rsid w:val="00E24FC3"/>
    <w:rsid w:val="00E25504"/>
    <w:rsid w:val="00E25D33"/>
    <w:rsid w:val="00E36156"/>
    <w:rsid w:val="00E42399"/>
    <w:rsid w:val="00E4308C"/>
    <w:rsid w:val="00E50571"/>
    <w:rsid w:val="00E5567D"/>
    <w:rsid w:val="00E62F10"/>
    <w:rsid w:val="00E67403"/>
    <w:rsid w:val="00E72749"/>
    <w:rsid w:val="00E74748"/>
    <w:rsid w:val="00E74BA3"/>
    <w:rsid w:val="00E76814"/>
    <w:rsid w:val="00E7698C"/>
    <w:rsid w:val="00E85126"/>
    <w:rsid w:val="00E87AFB"/>
    <w:rsid w:val="00E87B3E"/>
    <w:rsid w:val="00E91C40"/>
    <w:rsid w:val="00E94CB9"/>
    <w:rsid w:val="00E95B14"/>
    <w:rsid w:val="00EA0F2D"/>
    <w:rsid w:val="00EA37EA"/>
    <w:rsid w:val="00EB0506"/>
    <w:rsid w:val="00EB3111"/>
    <w:rsid w:val="00EB363D"/>
    <w:rsid w:val="00EB7800"/>
    <w:rsid w:val="00EC7BBA"/>
    <w:rsid w:val="00ED042E"/>
    <w:rsid w:val="00ED7B09"/>
    <w:rsid w:val="00EE132C"/>
    <w:rsid w:val="00EE76C6"/>
    <w:rsid w:val="00EE782A"/>
    <w:rsid w:val="00EF5653"/>
    <w:rsid w:val="00F02C54"/>
    <w:rsid w:val="00F0612B"/>
    <w:rsid w:val="00F12AF7"/>
    <w:rsid w:val="00F13F68"/>
    <w:rsid w:val="00F21FE8"/>
    <w:rsid w:val="00F230B4"/>
    <w:rsid w:val="00F26312"/>
    <w:rsid w:val="00F32EA5"/>
    <w:rsid w:val="00F37AE8"/>
    <w:rsid w:val="00F41255"/>
    <w:rsid w:val="00F42081"/>
    <w:rsid w:val="00F46F5A"/>
    <w:rsid w:val="00F50F9B"/>
    <w:rsid w:val="00F51AEC"/>
    <w:rsid w:val="00F62645"/>
    <w:rsid w:val="00F6569E"/>
    <w:rsid w:val="00F81D70"/>
    <w:rsid w:val="00F82F6E"/>
    <w:rsid w:val="00F846AD"/>
    <w:rsid w:val="00F84962"/>
    <w:rsid w:val="00F9314D"/>
    <w:rsid w:val="00FA2300"/>
    <w:rsid w:val="00FA3F83"/>
    <w:rsid w:val="00FB258C"/>
    <w:rsid w:val="00FB35A1"/>
    <w:rsid w:val="00FB39B8"/>
    <w:rsid w:val="00FC6C2E"/>
    <w:rsid w:val="00FD7030"/>
    <w:rsid w:val="00FE4C75"/>
    <w:rsid w:val="00FF39F9"/>
    <w:rsid w:val="00FF4535"/>
    <w:rsid w:val="00FF515B"/>
    <w:rsid w:val="00FF59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F3C90"/>
  <w15:docId w15:val="{461FCD09-3844-4200-9DFB-7FEB3BCB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BB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540D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D0F"/>
    <w:rPr>
      <w:rFonts w:asciiTheme="majorHAnsi" w:eastAsiaTheme="majorEastAsia" w:hAnsiTheme="majorHAnsi" w:cstheme="majorBidi"/>
      <w:b/>
      <w:bCs/>
      <w:color w:val="365F91" w:themeColor="accent1" w:themeShade="BF"/>
      <w:sz w:val="28"/>
      <w:szCs w:val="28"/>
      <w:lang w:eastAsia="en-AU"/>
    </w:rPr>
  </w:style>
  <w:style w:type="paragraph" w:styleId="BodyTextIndent">
    <w:name w:val="Body Text Indent"/>
    <w:basedOn w:val="Normal"/>
    <w:link w:val="BodyTextIndentChar"/>
    <w:rsid w:val="00540D0F"/>
    <w:pPr>
      <w:autoSpaceDE w:val="0"/>
      <w:autoSpaceDN w:val="0"/>
    </w:pPr>
    <w:rPr>
      <w:rFonts w:ascii="Baskerville" w:hAnsi="Baskerville"/>
      <w:sz w:val="22"/>
      <w:szCs w:val="22"/>
      <w:lang w:eastAsia="en-US"/>
    </w:rPr>
  </w:style>
  <w:style w:type="character" w:customStyle="1" w:styleId="BodyTextIndentChar">
    <w:name w:val="Body Text Indent Char"/>
    <w:basedOn w:val="DefaultParagraphFont"/>
    <w:link w:val="BodyTextIndent"/>
    <w:rsid w:val="00540D0F"/>
    <w:rPr>
      <w:rFonts w:ascii="Baskerville" w:eastAsia="Times New Roman" w:hAnsi="Baskerville" w:cs="Times New Roman"/>
    </w:rPr>
  </w:style>
  <w:style w:type="paragraph" w:styleId="Header">
    <w:name w:val="header"/>
    <w:basedOn w:val="Normal"/>
    <w:link w:val="HeaderChar"/>
    <w:rsid w:val="00540D0F"/>
    <w:pPr>
      <w:tabs>
        <w:tab w:val="center" w:pos="4153"/>
        <w:tab w:val="right" w:pos="8306"/>
      </w:tabs>
      <w:autoSpaceDE w:val="0"/>
      <w:autoSpaceDN w:val="0"/>
    </w:pPr>
    <w:rPr>
      <w:sz w:val="20"/>
      <w:szCs w:val="20"/>
      <w:lang w:eastAsia="en-US"/>
    </w:rPr>
  </w:style>
  <w:style w:type="character" w:customStyle="1" w:styleId="HeaderChar">
    <w:name w:val="Header Char"/>
    <w:basedOn w:val="DefaultParagraphFont"/>
    <w:link w:val="Header"/>
    <w:rsid w:val="00540D0F"/>
    <w:rPr>
      <w:rFonts w:ascii="Times New Roman" w:eastAsia="Times New Roman" w:hAnsi="Times New Roman" w:cs="Times New Roman"/>
      <w:sz w:val="20"/>
      <w:szCs w:val="20"/>
    </w:rPr>
  </w:style>
  <w:style w:type="paragraph" w:styleId="BodyText">
    <w:name w:val="Body Text"/>
    <w:basedOn w:val="Normal"/>
    <w:link w:val="BodyTextChar"/>
    <w:rsid w:val="00540D0F"/>
    <w:pPr>
      <w:autoSpaceDE w:val="0"/>
      <w:autoSpaceDN w:val="0"/>
      <w:spacing w:after="120"/>
    </w:pPr>
    <w:rPr>
      <w:sz w:val="20"/>
      <w:szCs w:val="20"/>
      <w:lang w:eastAsia="en-US"/>
    </w:rPr>
  </w:style>
  <w:style w:type="character" w:customStyle="1" w:styleId="BodyTextChar">
    <w:name w:val="Body Text Char"/>
    <w:basedOn w:val="DefaultParagraphFont"/>
    <w:link w:val="BodyText"/>
    <w:rsid w:val="00540D0F"/>
    <w:rPr>
      <w:rFonts w:ascii="Times New Roman" w:eastAsia="Times New Roman" w:hAnsi="Times New Roman" w:cs="Times New Roman"/>
      <w:sz w:val="20"/>
      <w:szCs w:val="20"/>
    </w:rPr>
  </w:style>
  <w:style w:type="paragraph" w:styleId="BodyText2">
    <w:name w:val="Body Text 2"/>
    <w:basedOn w:val="Normal"/>
    <w:link w:val="BodyText2Char"/>
    <w:rsid w:val="00540D0F"/>
    <w:pPr>
      <w:autoSpaceDE w:val="0"/>
      <w:autoSpaceDN w:val="0"/>
      <w:spacing w:after="120" w:line="480" w:lineRule="auto"/>
    </w:pPr>
    <w:rPr>
      <w:sz w:val="20"/>
      <w:szCs w:val="20"/>
      <w:lang w:eastAsia="en-US"/>
    </w:rPr>
  </w:style>
  <w:style w:type="character" w:customStyle="1" w:styleId="BodyText2Char">
    <w:name w:val="Body Text 2 Char"/>
    <w:basedOn w:val="DefaultParagraphFont"/>
    <w:link w:val="BodyText2"/>
    <w:rsid w:val="00540D0F"/>
    <w:rPr>
      <w:rFonts w:ascii="Times New Roman" w:eastAsia="Times New Roman" w:hAnsi="Times New Roman" w:cs="Times New Roman"/>
      <w:sz w:val="20"/>
      <w:szCs w:val="20"/>
    </w:rPr>
  </w:style>
  <w:style w:type="paragraph" w:styleId="FootnoteText">
    <w:name w:val="footnote text"/>
    <w:basedOn w:val="Normal"/>
    <w:link w:val="FootnoteTextChar"/>
    <w:semiHidden/>
    <w:rsid w:val="00540D0F"/>
    <w:rPr>
      <w:rFonts w:ascii="Arial" w:hAnsi="Arial"/>
      <w:sz w:val="20"/>
      <w:szCs w:val="20"/>
      <w:lang w:val="en-US" w:eastAsia="en-US"/>
    </w:rPr>
  </w:style>
  <w:style w:type="character" w:customStyle="1" w:styleId="FootnoteTextChar">
    <w:name w:val="Footnote Text Char"/>
    <w:basedOn w:val="DefaultParagraphFont"/>
    <w:link w:val="FootnoteText"/>
    <w:semiHidden/>
    <w:rsid w:val="00540D0F"/>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540D0F"/>
    <w:rPr>
      <w:rFonts w:ascii="Tahoma" w:hAnsi="Tahoma" w:cs="Tahoma"/>
      <w:sz w:val="16"/>
      <w:szCs w:val="16"/>
    </w:rPr>
  </w:style>
  <w:style w:type="character" w:customStyle="1" w:styleId="BalloonTextChar">
    <w:name w:val="Balloon Text Char"/>
    <w:basedOn w:val="DefaultParagraphFont"/>
    <w:link w:val="BalloonText"/>
    <w:uiPriority w:val="99"/>
    <w:semiHidden/>
    <w:rsid w:val="00540D0F"/>
    <w:rPr>
      <w:rFonts w:ascii="Tahoma" w:eastAsia="Times New Roman" w:hAnsi="Tahoma" w:cs="Tahoma"/>
      <w:sz w:val="16"/>
      <w:szCs w:val="16"/>
      <w:lang w:eastAsia="en-AU"/>
    </w:rPr>
  </w:style>
  <w:style w:type="paragraph" w:styleId="Footer">
    <w:name w:val="footer"/>
    <w:basedOn w:val="Normal"/>
    <w:link w:val="FooterChar"/>
    <w:uiPriority w:val="99"/>
    <w:unhideWhenUsed/>
    <w:rsid w:val="00540D0F"/>
    <w:pPr>
      <w:tabs>
        <w:tab w:val="center" w:pos="4513"/>
        <w:tab w:val="right" w:pos="9026"/>
      </w:tabs>
    </w:pPr>
  </w:style>
  <w:style w:type="character" w:customStyle="1" w:styleId="FooterChar">
    <w:name w:val="Footer Char"/>
    <w:basedOn w:val="DefaultParagraphFont"/>
    <w:link w:val="Footer"/>
    <w:uiPriority w:val="99"/>
    <w:rsid w:val="00540D0F"/>
    <w:rPr>
      <w:rFonts w:ascii="Times New Roman" w:eastAsia="Times New Roman" w:hAnsi="Times New Roman" w:cs="Times New Roman"/>
      <w:sz w:val="24"/>
      <w:szCs w:val="24"/>
      <w:lang w:eastAsia="en-AU"/>
    </w:rPr>
  </w:style>
  <w:style w:type="paragraph" w:styleId="ListParagraph">
    <w:name w:val="List Paragraph"/>
    <w:aliases w:val="Bullet points,Bullet copy,Bullets Level 1,standard lewis,Bullet Points,Bullet point,L,List Bullet 1,List Paragraph1,List Paragraph11,Recommendation,List Paragraph Number,Body Bullets 1,Bulletr List Paragraph,FooterText,List Paragraph2"/>
    <w:basedOn w:val="Normal"/>
    <w:link w:val="ListParagraphChar"/>
    <w:uiPriority w:val="34"/>
    <w:qFormat/>
    <w:rsid w:val="0070598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ullets">
    <w:name w:val="Bullets"/>
    <w:basedOn w:val="BodyTextIndent2"/>
    <w:autoRedefine/>
    <w:rsid w:val="00F846AD"/>
    <w:pPr>
      <w:tabs>
        <w:tab w:val="left" w:pos="270"/>
        <w:tab w:val="left" w:pos="360"/>
        <w:tab w:val="left" w:pos="630"/>
      </w:tabs>
      <w:spacing w:after="0" w:line="276" w:lineRule="auto"/>
      <w:ind w:left="0"/>
    </w:pPr>
    <w:rPr>
      <w:rFonts w:ascii="Arial" w:hAnsi="Arial" w:cs="Arial"/>
      <w:sz w:val="20"/>
      <w:szCs w:val="20"/>
      <w:lang w:val="en-GB" w:eastAsia="en-US"/>
    </w:rPr>
  </w:style>
  <w:style w:type="paragraph" w:customStyle="1" w:styleId="Bullets2">
    <w:name w:val="Bullets2"/>
    <w:basedOn w:val="Bullets"/>
    <w:autoRedefine/>
    <w:rsid w:val="00861A0D"/>
    <w:pPr>
      <w:numPr>
        <w:ilvl w:val="1"/>
      </w:numPr>
      <w:tabs>
        <w:tab w:val="clear" w:pos="360"/>
        <w:tab w:val="left" w:pos="357"/>
        <w:tab w:val="left" w:pos="709"/>
      </w:tabs>
      <w:ind w:left="270"/>
    </w:pPr>
  </w:style>
  <w:style w:type="paragraph" w:styleId="BodyTextIndent2">
    <w:name w:val="Body Text Indent 2"/>
    <w:basedOn w:val="Normal"/>
    <w:link w:val="BodyTextIndent2Char"/>
    <w:uiPriority w:val="99"/>
    <w:semiHidden/>
    <w:unhideWhenUsed/>
    <w:rsid w:val="00E01F3C"/>
    <w:pPr>
      <w:spacing w:after="120" w:line="480" w:lineRule="auto"/>
      <w:ind w:left="283"/>
    </w:pPr>
  </w:style>
  <w:style w:type="character" w:customStyle="1" w:styleId="BodyTextIndent2Char">
    <w:name w:val="Body Text Indent 2 Char"/>
    <w:basedOn w:val="DefaultParagraphFont"/>
    <w:link w:val="BodyTextIndent2"/>
    <w:uiPriority w:val="99"/>
    <w:semiHidden/>
    <w:rsid w:val="00E01F3C"/>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50F9B"/>
    <w:rPr>
      <w:color w:val="0000FF" w:themeColor="hyperlink"/>
      <w:u w:val="single"/>
    </w:rPr>
  </w:style>
  <w:style w:type="character" w:customStyle="1" w:styleId="ListParagraphChar">
    <w:name w:val="List Paragraph Char"/>
    <w:aliases w:val="Bullet points Char,Bullet copy Char,Bullets Level 1 Char,standard lewis Char,Bullet Points Char,Bullet point Char,L Char,List Bullet 1 Char,List Paragraph1 Char,List Paragraph11 Char,Recommendation Char,List Paragraph Number Char"/>
    <w:basedOn w:val="DefaultParagraphFont"/>
    <w:link w:val="ListParagraph"/>
    <w:uiPriority w:val="34"/>
    <w:locked/>
    <w:rsid w:val="00553F95"/>
  </w:style>
  <w:style w:type="character" w:styleId="CommentReference">
    <w:name w:val="annotation reference"/>
    <w:basedOn w:val="DefaultParagraphFont"/>
    <w:uiPriority w:val="99"/>
    <w:semiHidden/>
    <w:unhideWhenUsed/>
    <w:rsid w:val="00D518B6"/>
    <w:rPr>
      <w:sz w:val="16"/>
      <w:szCs w:val="16"/>
    </w:rPr>
  </w:style>
  <w:style w:type="paragraph" w:styleId="CommentText">
    <w:name w:val="annotation text"/>
    <w:basedOn w:val="Normal"/>
    <w:link w:val="CommentTextChar"/>
    <w:uiPriority w:val="99"/>
    <w:semiHidden/>
    <w:unhideWhenUsed/>
    <w:rsid w:val="00D518B6"/>
    <w:rPr>
      <w:sz w:val="20"/>
      <w:szCs w:val="20"/>
    </w:rPr>
  </w:style>
  <w:style w:type="character" w:customStyle="1" w:styleId="CommentTextChar">
    <w:name w:val="Comment Text Char"/>
    <w:basedOn w:val="DefaultParagraphFont"/>
    <w:link w:val="CommentText"/>
    <w:uiPriority w:val="99"/>
    <w:semiHidden/>
    <w:rsid w:val="00D518B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518B6"/>
    <w:rPr>
      <w:b/>
      <w:bCs/>
    </w:rPr>
  </w:style>
  <w:style w:type="character" w:customStyle="1" w:styleId="CommentSubjectChar">
    <w:name w:val="Comment Subject Char"/>
    <w:basedOn w:val="CommentTextChar"/>
    <w:link w:val="CommentSubject"/>
    <w:uiPriority w:val="99"/>
    <w:semiHidden/>
    <w:rsid w:val="00D518B6"/>
    <w:rPr>
      <w:rFonts w:ascii="Times New Roman" w:eastAsia="Times New Roman" w:hAnsi="Times New Roman" w:cs="Times New Roman"/>
      <w:b/>
      <w:bCs/>
      <w:sz w:val="20"/>
      <w:szCs w:val="20"/>
      <w:lang w:eastAsia="en-AU"/>
    </w:rPr>
  </w:style>
  <w:style w:type="table" w:styleId="TableGrid">
    <w:name w:val="Table Grid"/>
    <w:basedOn w:val="TableNormal"/>
    <w:rsid w:val="004E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2493"/>
    <w:pPr>
      <w:spacing w:after="0" w:line="240" w:lineRule="auto"/>
    </w:pPr>
    <w:rPr>
      <w:rFonts w:ascii="Times New Roman" w:eastAsia="Times New Roman" w:hAnsi="Times New Roman" w:cs="Times New Roman"/>
      <w:sz w:val="24"/>
      <w:szCs w:val="24"/>
      <w:lang w:eastAsia="en-AU"/>
    </w:rPr>
  </w:style>
  <w:style w:type="paragraph" w:styleId="ListBullet">
    <w:name w:val="List Bullet"/>
    <w:basedOn w:val="Normal"/>
    <w:autoRedefine/>
    <w:semiHidden/>
    <w:rsid w:val="00582D63"/>
    <w:rPr>
      <w:b/>
      <w:sz w:val="20"/>
      <w:szCs w:val="20"/>
      <w:lang w:val="en-US" w:eastAsia="en-US"/>
    </w:rPr>
  </w:style>
  <w:style w:type="paragraph" w:customStyle="1" w:styleId="RequirementsList">
    <w:name w:val="Requirements List"/>
    <w:basedOn w:val="Normal"/>
    <w:rsid w:val="0005399D"/>
    <w:pPr>
      <w:numPr>
        <w:numId w:val="13"/>
      </w:numPr>
      <w:spacing w:before="100" w:after="100" w:line="288" w:lineRule="auto"/>
    </w:pPr>
    <w:rPr>
      <w:rFonts w:ascii="Tahoma" w:hAnsi="Tahoma"/>
      <w:sz w:val="16"/>
      <w:lang w:val="en-US" w:eastAsia="en-US"/>
    </w:rPr>
  </w:style>
  <w:style w:type="paragraph" w:customStyle="1" w:styleId="Default">
    <w:name w:val="Default"/>
    <w:rsid w:val="00D54277"/>
    <w:pPr>
      <w:autoSpaceDE w:val="0"/>
      <w:autoSpaceDN w:val="0"/>
      <w:adjustRightInd w:val="0"/>
      <w:spacing w:after="0" w:line="240" w:lineRule="auto"/>
    </w:pPr>
    <w:rPr>
      <w:rFonts w:ascii="Arial" w:hAnsi="Arial" w:cs="Arial"/>
      <w:color w:val="000000"/>
      <w:sz w:val="24"/>
      <w:szCs w:val="24"/>
    </w:rPr>
  </w:style>
  <w:style w:type="character" w:customStyle="1" w:styleId="StyleBodycopyBoldChar">
    <w:name w:val="Style Body copy + Bold Char"/>
    <w:link w:val="StyleBodycopyBold"/>
    <w:locked/>
    <w:rsid w:val="00040272"/>
    <w:rPr>
      <w:rFonts w:ascii="Arial" w:eastAsia="MS Mincho" w:hAnsi="Arial" w:cs="Arial"/>
      <w:b/>
      <w:bCs/>
      <w:lang w:val="en"/>
    </w:rPr>
  </w:style>
  <w:style w:type="paragraph" w:customStyle="1" w:styleId="StyleBodycopyBold">
    <w:name w:val="Style Body copy + Bold"/>
    <w:basedOn w:val="Normal"/>
    <w:link w:val="StyleBodycopyBoldChar"/>
    <w:autoRedefine/>
    <w:rsid w:val="00040272"/>
    <w:pPr>
      <w:ind w:left="-540"/>
      <w:jc w:val="both"/>
    </w:pPr>
    <w:rPr>
      <w:rFonts w:ascii="Arial" w:eastAsia="MS Mincho" w:hAnsi="Arial" w:cs="Arial"/>
      <w:b/>
      <w:bCs/>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8942">
      <w:bodyDiv w:val="1"/>
      <w:marLeft w:val="0"/>
      <w:marRight w:val="0"/>
      <w:marTop w:val="0"/>
      <w:marBottom w:val="0"/>
      <w:divBdr>
        <w:top w:val="none" w:sz="0" w:space="0" w:color="auto"/>
        <w:left w:val="none" w:sz="0" w:space="0" w:color="auto"/>
        <w:bottom w:val="none" w:sz="0" w:space="0" w:color="auto"/>
        <w:right w:val="none" w:sz="0" w:space="0" w:color="auto"/>
      </w:divBdr>
    </w:div>
    <w:div w:id="161745695">
      <w:bodyDiv w:val="1"/>
      <w:marLeft w:val="0"/>
      <w:marRight w:val="0"/>
      <w:marTop w:val="0"/>
      <w:marBottom w:val="0"/>
      <w:divBdr>
        <w:top w:val="none" w:sz="0" w:space="0" w:color="auto"/>
        <w:left w:val="none" w:sz="0" w:space="0" w:color="auto"/>
        <w:bottom w:val="none" w:sz="0" w:space="0" w:color="auto"/>
        <w:right w:val="none" w:sz="0" w:space="0" w:color="auto"/>
      </w:divBdr>
    </w:div>
    <w:div w:id="324481784">
      <w:bodyDiv w:val="1"/>
      <w:marLeft w:val="0"/>
      <w:marRight w:val="0"/>
      <w:marTop w:val="0"/>
      <w:marBottom w:val="0"/>
      <w:divBdr>
        <w:top w:val="none" w:sz="0" w:space="0" w:color="auto"/>
        <w:left w:val="none" w:sz="0" w:space="0" w:color="auto"/>
        <w:bottom w:val="none" w:sz="0" w:space="0" w:color="auto"/>
        <w:right w:val="none" w:sz="0" w:space="0" w:color="auto"/>
      </w:divBdr>
    </w:div>
    <w:div w:id="418019031">
      <w:bodyDiv w:val="1"/>
      <w:marLeft w:val="0"/>
      <w:marRight w:val="0"/>
      <w:marTop w:val="0"/>
      <w:marBottom w:val="0"/>
      <w:divBdr>
        <w:top w:val="none" w:sz="0" w:space="0" w:color="auto"/>
        <w:left w:val="none" w:sz="0" w:space="0" w:color="auto"/>
        <w:bottom w:val="none" w:sz="0" w:space="0" w:color="auto"/>
        <w:right w:val="none" w:sz="0" w:space="0" w:color="auto"/>
      </w:divBdr>
    </w:div>
    <w:div w:id="530339480">
      <w:bodyDiv w:val="1"/>
      <w:marLeft w:val="0"/>
      <w:marRight w:val="0"/>
      <w:marTop w:val="0"/>
      <w:marBottom w:val="0"/>
      <w:divBdr>
        <w:top w:val="none" w:sz="0" w:space="0" w:color="auto"/>
        <w:left w:val="none" w:sz="0" w:space="0" w:color="auto"/>
        <w:bottom w:val="none" w:sz="0" w:space="0" w:color="auto"/>
        <w:right w:val="none" w:sz="0" w:space="0" w:color="auto"/>
      </w:divBdr>
    </w:div>
    <w:div w:id="546186796">
      <w:bodyDiv w:val="1"/>
      <w:marLeft w:val="0"/>
      <w:marRight w:val="0"/>
      <w:marTop w:val="0"/>
      <w:marBottom w:val="0"/>
      <w:divBdr>
        <w:top w:val="none" w:sz="0" w:space="0" w:color="auto"/>
        <w:left w:val="none" w:sz="0" w:space="0" w:color="auto"/>
        <w:bottom w:val="none" w:sz="0" w:space="0" w:color="auto"/>
        <w:right w:val="none" w:sz="0" w:space="0" w:color="auto"/>
      </w:divBdr>
    </w:div>
    <w:div w:id="708337079">
      <w:bodyDiv w:val="1"/>
      <w:marLeft w:val="0"/>
      <w:marRight w:val="0"/>
      <w:marTop w:val="0"/>
      <w:marBottom w:val="0"/>
      <w:divBdr>
        <w:top w:val="none" w:sz="0" w:space="0" w:color="auto"/>
        <w:left w:val="none" w:sz="0" w:space="0" w:color="auto"/>
        <w:bottom w:val="none" w:sz="0" w:space="0" w:color="auto"/>
        <w:right w:val="none" w:sz="0" w:space="0" w:color="auto"/>
      </w:divBdr>
    </w:div>
    <w:div w:id="883523004">
      <w:bodyDiv w:val="1"/>
      <w:marLeft w:val="0"/>
      <w:marRight w:val="0"/>
      <w:marTop w:val="0"/>
      <w:marBottom w:val="0"/>
      <w:divBdr>
        <w:top w:val="none" w:sz="0" w:space="0" w:color="auto"/>
        <w:left w:val="none" w:sz="0" w:space="0" w:color="auto"/>
        <w:bottom w:val="none" w:sz="0" w:space="0" w:color="auto"/>
        <w:right w:val="none" w:sz="0" w:space="0" w:color="auto"/>
      </w:divBdr>
    </w:div>
    <w:div w:id="1061514509">
      <w:bodyDiv w:val="1"/>
      <w:marLeft w:val="0"/>
      <w:marRight w:val="0"/>
      <w:marTop w:val="0"/>
      <w:marBottom w:val="0"/>
      <w:divBdr>
        <w:top w:val="none" w:sz="0" w:space="0" w:color="auto"/>
        <w:left w:val="none" w:sz="0" w:space="0" w:color="auto"/>
        <w:bottom w:val="none" w:sz="0" w:space="0" w:color="auto"/>
        <w:right w:val="none" w:sz="0" w:space="0" w:color="auto"/>
      </w:divBdr>
    </w:div>
    <w:div w:id="1395619896">
      <w:bodyDiv w:val="1"/>
      <w:marLeft w:val="0"/>
      <w:marRight w:val="0"/>
      <w:marTop w:val="0"/>
      <w:marBottom w:val="0"/>
      <w:divBdr>
        <w:top w:val="none" w:sz="0" w:space="0" w:color="auto"/>
        <w:left w:val="none" w:sz="0" w:space="0" w:color="auto"/>
        <w:bottom w:val="none" w:sz="0" w:space="0" w:color="auto"/>
        <w:right w:val="none" w:sz="0" w:space="0" w:color="auto"/>
      </w:divBdr>
    </w:div>
    <w:div w:id="1597518690">
      <w:bodyDiv w:val="1"/>
      <w:marLeft w:val="0"/>
      <w:marRight w:val="0"/>
      <w:marTop w:val="0"/>
      <w:marBottom w:val="0"/>
      <w:divBdr>
        <w:top w:val="none" w:sz="0" w:space="0" w:color="auto"/>
        <w:left w:val="none" w:sz="0" w:space="0" w:color="auto"/>
        <w:bottom w:val="none" w:sz="0" w:space="0" w:color="auto"/>
        <w:right w:val="none" w:sz="0" w:space="0" w:color="auto"/>
      </w:divBdr>
    </w:div>
    <w:div w:id="1783065476">
      <w:bodyDiv w:val="1"/>
      <w:marLeft w:val="0"/>
      <w:marRight w:val="0"/>
      <w:marTop w:val="0"/>
      <w:marBottom w:val="0"/>
      <w:divBdr>
        <w:top w:val="none" w:sz="0" w:space="0" w:color="auto"/>
        <w:left w:val="none" w:sz="0" w:space="0" w:color="auto"/>
        <w:bottom w:val="none" w:sz="0" w:space="0" w:color="auto"/>
        <w:right w:val="none" w:sz="0" w:space="0" w:color="auto"/>
      </w:divBdr>
    </w:div>
    <w:div w:id="1813449717">
      <w:bodyDiv w:val="1"/>
      <w:marLeft w:val="0"/>
      <w:marRight w:val="0"/>
      <w:marTop w:val="0"/>
      <w:marBottom w:val="0"/>
      <w:divBdr>
        <w:top w:val="none" w:sz="0" w:space="0" w:color="auto"/>
        <w:left w:val="none" w:sz="0" w:space="0" w:color="auto"/>
        <w:bottom w:val="none" w:sz="0" w:space="0" w:color="auto"/>
        <w:right w:val="none" w:sz="0" w:space="0" w:color="auto"/>
      </w:divBdr>
    </w:div>
    <w:div w:id="189958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191DD-0CA8-4F0B-B8CE-4DCEA313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Telstra Corporation</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Anderson</dc:creator>
  <cp:lastModifiedBy>Kinisimere Simmons</cp:lastModifiedBy>
  <cp:revision>2</cp:revision>
  <cp:lastPrinted>2023-07-05T03:30:00Z</cp:lastPrinted>
  <dcterms:created xsi:type="dcterms:W3CDTF">2025-09-19T05:37:00Z</dcterms:created>
  <dcterms:modified xsi:type="dcterms:W3CDTF">2025-09-19T05:37:00Z</dcterms:modified>
</cp:coreProperties>
</file>