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2EB" w14:textId="0D6F5CEC" w:rsidR="00796156" w:rsidRPr="00B576DC" w:rsidRDefault="00B310F7" w:rsidP="009D78B7">
      <w:pPr>
        <w:pStyle w:val="Heading1"/>
        <w:rPr>
          <w:rFonts w:ascii="Calibri" w:hAnsi="Calibri" w:cs="Calibri"/>
        </w:rPr>
      </w:pPr>
      <w:r w:rsidRPr="00B576DC">
        <w:rPr>
          <w:rFonts w:ascii="Calibri" w:hAnsi="Calibri" w:cs="Calibri"/>
        </w:rPr>
        <w:t xml:space="preserve">POSITION DESCRIPTION </w:t>
      </w:r>
    </w:p>
    <w:tbl>
      <w:tblPr>
        <w:tblStyle w:val="PlainTable4"/>
        <w:tblW w:w="9355" w:type="dxa"/>
        <w:tblLook w:val="04A0" w:firstRow="1" w:lastRow="0" w:firstColumn="1" w:lastColumn="0" w:noHBand="0" w:noVBand="1"/>
      </w:tblPr>
      <w:tblGrid>
        <w:gridCol w:w="2228"/>
        <w:gridCol w:w="2870"/>
        <w:gridCol w:w="1276"/>
        <w:gridCol w:w="2981"/>
      </w:tblGrid>
      <w:tr w:rsidR="00796156" w:rsidRPr="00B576DC" w14:paraId="79E07AAE" w14:textId="77777777" w:rsidTr="00A508C7">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228" w:type="dxa"/>
          </w:tcPr>
          <w:p w14:paraId="4EB9F242" w14:textId="77777777" w:rsidR="00796156" w:rsidRPr="00B576DC" w:rsidRDefault="00B310F7" w:rsidP="003B536D">
            <w:pPr>
              <w:rPr>
                <w:rFonts w:ascii="Calibri" w:hAnsi="Calibri" w:cs="Calibri"/>
              </w:rPr>
            </w:pPr>
            <w:r w:rsidRPr="00B576DC">
              <w:rPr>
                <w:rFonts w:ascii="Calibri" w:hAnsi="Calibri" w:cs="Calibri"/>
              </w:rPr>
              <w:t xml:space="preserve">Position Title: </w:t>
            </w:r>
          </w:p>
        </w:tc>
        <w:tc>
          <w:tcPr>
            <w:tcW w:w="7127" w:type="dxa"/>
            <w:gridSpan w:val="3"/>
          </w:tcPr>
          <w:p w14:paraId="4E8FB35B" w14:textId="234BDE84" w:rsidR="00796156" w:rsidRPr="00B576DC" w:rsidRDefault="000A0333">
            <w:pPr>
              <w:spacing w:line="259" w:lineRule="auto"/>
              <w:ind w:left="95"/>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Case </w:t>
            </w:r>
            <w:r w:rsidR="00B310F7" w:rsidRPr="00B576DC">
              <w:rPr>
                <w:rFonts w:ascii="Calibri" w:hAnsi="Calibri" w:cs="Calibri"/>
              </w:rPr>
              <w:t xml:space="preserve">Worker  </w:t>
            </w:r>
          </w:p>
        </w:tc>
      </w:tr>
      <w:tr w:rsidR="00796156" w:rsidRPr="00B576DC" w14:paraId="0785D607" w14:textId="77777777" w:rsidTr="00A508C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228" w:type="dxa"/>
          </w:tcPr>
          <w:p w14:paraId="33CF5022" w14:textId="0050E0FE" w:rsidR="00796156" w:rsidRPr="00B576DC" w:rsidRDefault="00B310F7" w:rsidP="003B536D">
            <w:pPr>
              <w:rPr>
                <w:rFonts w:ascii="Calibri" w:hAnsi="Calibri" w:cs="Calibri"/>
              </w:rPr>
            </w:pPr>
            <w:r w:rsidRPr="00B576DC">
              <w:rPr>
                <w:rFonts w:ascii="Calibri" w:hAnsi="Calibri" w:cs="Calibri"/>
              </w:rPr>
              <w:t>Current Incumbent</w:t>
            </w:r>
            <w:r w:rsidR="00787573" w:rsidRPr="00B576DC">
              <w:rPr>
                <w:rFonts w:ascii="Calibri" w:hAnsi="Calibri" w:cs="Calibri"/>
              </w:rPr>
              <w:t>:</w:t>
            </w:r>
            <w:r w:rsidRPr="00B576DC">
              <w:rPr>
                <w:rFonts w:ascii="Calibri" w:hAnsi="Calibri" w:cs="Calibri"/>
              </w:rPr>
              <w:t xml:space="preserve">  </w:t>
            </w:r>
          </w:p>
        </w:tc>
        <w:tc>
          <w:tcPr>
            <w:tcW w:w="7127" w:type="dxa"/>
            <w:gridSpan w:val="3"/>
          </w:tcPr>
          <w:p w14:paraId="334209FC" w14:textId="60018191" w:rsidR="00796156" w:rsidRPr="00B576DC" w:rsidRDefault="00796156">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96156" w:rsidRPr="00B576DC" w14:paraId="7EF01F17" w14:textId="77777777" w:rsidTr="00A508C7">
        <w:trPr>
          <w:trHeight w:val="531"/>
        </w:trPr>
        <w:tc>
          <w:tcPr>
            <w:cnfStyle w:val="001000000000" w:firstRow="0" w:lastRow="0" w:firstColumn="1" w:lastColumn="0" w:oddVBand="0" w:evenVBand="0" w:oddHBand="0" w:evenHBand="0" w:firstRowFirstColumn="0" w:firstRowLastColumn="0" w:lastRowFirstColumn="0" w:lastRowLastColumn="0"/>
            <w:tcW w:w="2228" w:type="dxa"/>
          </w:tcPr>
          <w:p w14:paraId="347076FA" w14:textId="77777777" w:rsidR="00796156" w:rsidRPr="00B576DC" w:rsidRDefault="00B310F7" w:rsidP="003B536D">
            <w:pPr>
              <w:rPr>
                <w:rFonts w:ascii="Calibri" w:hAnsi="Calibri" w:cs="Calibri"/>
              </w:rPr>
            </w:pPr>
            <w:r w:rsidRPr="00B576DC">
              <w:rPr>
                <w:rFonts w:ascii="Calibri" w:hAnsi="Calibri" w:cs="Calibri"/>
              </w:rPr>
              <w:t xml:space="preserve">Department: </w:t>
            </w:r>
          </w:p>
        </w:tc>
        <w:tc>
          <w:tcPr>
            <w:tcW w:w="2870" w:type="dxa"/>
          </w:tcPr>
          <w:p w14:paraId="599123A5" w14:textId="5071B402" w:rsidR="00796156" w:rsidRPr="00B576DC" w:rsidRDefault="000A0333">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Ferdy’s Haven</w:t>
            </w:r>
            <w:r w:rsidR="00B310F7" w:rsidRPr="00B576DC">
              <w:rPr>
                <w:rFonts w:ascii="Calibri" w:hAnsi="Calibri" w:cs="Calibri"/>
              </w:rPr>
              <w:t xml:space="preserve"> </w:t>
            </w:r>
          </w:p>
        </w:tc>
        <w:tc>
          <w:tcPr>
            <w:tcW w:w="1276" w:type="dxa"/>
          </w:tcPr>
          <w:p w14:paraId="30114E14" w14:textId="77777777"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Location </w:t>
            </w:r>
          </w:p>
        </w:tc>
        <w:tc>
          <w:tcPr>
            <w:tcW w:w="2981" w:type="dxa"/>
          </w:tcPr>
          <w:p w14:paraId="22ED26A4" w14:textId="63985170" w:rsidR="00796156" w:rsidRPr="00B576DC" w:rsidRDefault="00AE11B1">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Palm Island</w:t>
            </w:r>
            <w:r w:rsidR="00B310F7" w:rsidRPr="00B576DC">
              <w:rPr>
                <w:rFonts w:ascii="Calibri" w:hAnsi="Calibri" w:cs="Calibri"/>
              </w:rPr>
              <w:t xml:space="preserve">  </w:t>
            </w:r>
          </w:p>
        </w:tc>
      </w:tr>
      <w:tr w:rsidR="00796156" w:rsidRPr="00B576DC" w14:paraId="1DCC900C" w14:textId="77777777" w:rsidTr="00A508C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28" w:type="dxa"/>
          </w:tcPr>
          <w:p w14:paraId="5CE5BA6D" w14:textId="77777777" w:rsidR="00796156" w:rsidRPr="00B576DC" w:rsidRDefault="00B310F7" w:rsidP="003B536D">
            <w:pPr>
              <w:rPr>
                <w:rFonts w:ascii="Calibri" w:hAnsi="Calibri" w:cs="Calibri"/>
              </w:rPr>
            </w:pPr>
            <w:r w:rsidRPr="00B576DC">
              <w:rPr>
                <w:rFonts w:ascii="Calibri" w:hAnsi="Calibri" w:cs="Calibri"/>
              </w:rPr>
              <w:t xml:space="preserve">Reporting To (Title):  </w:t>
            </w:r>
          </w:p>
        </w:tc>
        <w:tc>
          <w:tcPr>
            <w:tcW w:w="7127" w:type="dxa"/>
            <w:gridSpan w:val="3"/>
          </w:tcPr>
          <w:p w14:paraId="742DD836" w14:textId="0B312B4C" w:rsidR="00796156" w:rsidRPr="00B576DC" w:rsidRDefault="00484670">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Manager</w:t>
            </w:r>
            <w:r w:rsidR="00B310F7" w:rsidRPr="00B576DC">
              <w:rPr>
                <w:rFonts w:ascii="Calibri" w:hAnsi="Calibri" w:cs="Calibri"/>
              </w:rPr>
              <w:t xml:space="preserve"> </w:t>
            </w:r>
          </w:p>
        </w:tc>
      </w:tr>
      <w:tr w:rsidR="00796156" w:rsidRPr="00B576DC" w14:paraId="268EA9C0" w14:textId="77777777" w:rsidTr="00A508C7">
        <w:trPr>
          <w:trHeight w:val="509"/>
        </w:trPr>
        <w:tc>
          <w:tcPr>
            <w:cnfStyle w:val="001000000000" w:firstRow="0" w:lastRow="0" w:firstColumn="1" w:lastColumn="0" w:oddVBand="0" w:evenVBand="0" w:oddHBand="0" w:evenHBand="0" w:firstRowFirstColumn="0" w:firstRowLastColumn="0" w:lastRowFirstColumn="0" w:lastRowLastColumn="0"/>
            <w:tcW w:w="2228" w:type="dxa"/>
          </w:tcPr>
          <w:p w14:paraId="4BBEDCB9" w14:textId="77777777" w:rsidR="00796156" w:rsidRPr="00B576DC" w:rsidRDefault="00B310F7" w:rsidP="003B536D">
            <w:pPr>
              <w:rPr>
                <w:rFonts w:ascii="Calibri" w:hAnsi="Calibri" w:cs="Calibri"/>
              </w:rPr>
            </w:pPr>
            <w:r w:rsidRPr="00B576DC">
              <w:rPr>
                <w:rFonts w:ascii="Calibri" w:hAnsi="Calibri" w:cs="Calibri"/>
              </w:rPr>
              <w:t xml:space="preserve">Employment Status </w:t>
            </w:r>
          </w:p>
        </w:tc>
        <w:tc>
          <w:tcPr>
            <w:tcW w:w="2870" w:type="dxa"/>
          </w:tcPr>
          <w:p w14:paraId="7426802B" w14:textId="71D59698" w:rsidR="00796156" w:rsidRPr="00B576DC" w:rsidRDefault="00B310F7">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Full-time</w:t>
            </w:r>
          </w:p>
        </w:tc>
        <w:tc>
          <w:tcPr>
            <w:tcW w:w="1276" w:type="dxa"/>
          </w:tcPr>
          <w:p w14:paraId="040FDF18" w14:textId="77777777"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Level </w:t>
            </w:r>
          </w:p>
        </w:tc>
        <w:tc>
          <w:tcPr>
            <w:tcW w:w="2981" w:type="dxa"/>
          </w:tcPr>
          <w:p w14:paraId="6FEE5DBA" w14:textId="5313869C" w:rsidR="00796156" w:rsidRPr="00B576DC" w:rsidRDefault="007D51DA">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796156" w:rsidRPr="00B576DC" w14:paraId="18E34A1B" w14:textId="77777777" w:rsidTr="00A508C7">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228" w:type="dxa"/>
          </w:tcPr>
          <w:p w14:paraId="4A12E3EC" w14:textId="77777777" w:rsidR="00796156" w:rsidRPr="00B576DC" w:rsidRDefault="00B310F7" w:rsidP="003B536D">
            <w:pPr>
              <w:rPr>
                <w:rFonts w:ascii="Calibri" w:hAnsi="Calibri" w:cs="Calibri"/>
              </w:rPr>
            </w:pPr>
            <w:r w:rsidRPr="00B576DC">
              <w:rPr>
                <w:rFonts w:ascii="Calibri" w:hAnsi="Calibri" w:cs="Calibri"/>
              </w:rPr>
              <w:t xml:space="preserve">Award </w:t>
            </w:r>
          </w:p>
        </w:tc>
        <w:tc>
          <w:tcPr>
            <w:tcW w:w="7127" w:type="dxa"/>
            <w:gridSpan w:val="3"/>
          </w:tcPr>
          <w:p w14:paraId="51BE9EEA" w14:textId="77777777" w:rsidR="00796156" w:rsidRPr="00B576DC" w:rsidRDefault="00B310F7">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76DC">
              <w:rPr>
                <w:rFonts w:ascii="Calibri" w:hAnsi="Calibri" w:cs="Calibri"/>
              </w:rPr>
              <w:t xml:space="preserve">Social, Community, Home Care and Disability Services Industry Award 2010 </w:t>
            </w:r>
          </w:p>
        </w:tc>
      </w:tr>
      <w:tr w:rsidR="00796156" w:rsidRPr="00B576DC" w14:paraId="0FCE2598" w14:textId="77777777" w:rsidTr="00A508C7">
        <w:trPr>
          <w:trHeight w:val="499"/>
        </w:trPr>
        <w:tc>
          <w:tcPr>
            <w:cnfStyle w:val="001000000000" w:firstRow="0" w:lastRow="0" w:firstColumn="1" w:lastColumn="0" w:oddVBand="0" w:evenVBand="0" w:oddHBand="0" w:evenHBand="0" w:firstRowFirstColumn="0" w:firstRowLastColumn="0" w:lastRowFirstColumn="0" w:lastRowLastColumn="0"/>
            <w:tcW w:w="2228" w:type="dxa"/>
          </w:tcPr>
          <w:p w14:paraId="629EB224" w14:textId="77777777" w:rsidR="00796156" w:rsidRPr="00B576DC" w:rsidRDefault="00B310F7" w:rsidP="003B536D">
            <w:pPr>
              <w:rPr>
                <w:rFonts w:ascii="Calibri" w:hAnsi="Calibri" w:cs="Calibri"/>
              </w:rPr>
            </w:pPr>
            <w:r w:rsidRPr="00B576DC">
              <w:rPr>
                <w:rFonts w:ascii="Calibri" w:hAnsi="Calibri" w:cs="Calibri"/>
              </w:rPr>
              <w:t xml:space="preserve">Contacts and Critical relationships </w:t>
            </w:r>
          </w:p>
        </w:tc>
        <w:tc>
          <w:tcPr>
            <w:tcW w:w="7127" w:type="dxa"/>
            <w:gridSpan w:val="3"/>
          </w:tcPr>
          <w:p w14:paraId="59FE3473" w14:textId="77777777"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Internal  </w:t>
            </w:r>
          </w:p>
          <w:p w14:paraId="448D1CD5" w14:textId="77777777" w:rsidR="00E2745B" w:rsidRPr="00B576DC" w:rsidRDefault="00E2745B" w:rsidP="00B27D74">
            <w:pPr>
              <w:numPr>
                <w:ilvl w:val="0"/>
                <w:numId w:val="1"/>
              </w:numPr>
              <w:spacing w:after="11" w:line="245"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Executive Managers: Special Projects, Primary Health Care, Community Services, Operations </w:t>
            </w:r>
          </w:p>
          <w:p w14:paraId="450D43B4" w14:textId="77777777" w:rsidR="006B15DF" w:rsidRPr="00B576DC" w:rsidRDefault="00E2745B" w:rsidP="00B27D74">
            <w:pPr>
              <w:pStyle w:val="ListParagraph"/>
              <w:numPr>
                <w:ilvl w:val="0"/>
                <w:numId w:val="1"/>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Managers and Coordinators of all PICC services</w:t>
            </w:r>
          </w:p>
          <w:p w14:paraId="6ECFCE2E" w14:textId="7FC697CD" w:rsidR="00E2745B" w:rsidRPr="00B576DC" w:rsidRDefault="00D6502E" w:rsidP="00B27D74">
            <w:pPr>
              <w:pStyle w:val="ListParagraph"/>
              <w:numPr>
                <w:ilvl w:val="0"/>
                <w:numId w:val="1"/>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All </w:t>
            </w:r>
            <w:r w:rsidR="001D56C9">
              <w:rPr>
                <w:rFonts w:ascii="Calibri" w:hAnsi="Calibri" w:cs="Calibri"/>
              </w:rPr>
              <w:t>PICC</w:t>
            </w:r>
            <w:r w:rsidRPr="00B576DC">
              <w:rPr>
                <w:rFonts w:ascii="Calibri" w:hAnsi="Calibri" w:cs="Calibri"/>
              </w:rPr>
              <w:t xml:space="preserve"> Services staff</w:t>
            </w:r>
          </w:p>
          <w:p w14:paraId="68B9F175" w14:textId="77777777" w:rsidR="00D6502E" w:rsidRPr="00B576DC" w:rsidRDefault="00D6502E"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External</w:t>
            </w:r>
          </w:p>
          <w:p w14:paraId="45F0071C" w14:textId="77777777" w:rsidR="000A0333" w:rsidRDefault="000A0333" w:rsidP="00B27D74">
            <w:pPr>
              <w:pStyle w:val="ListParagraph"/>
              <w:numPr>
                <w:ilvl w:val="0"/>
                <w:numId w:val="1"/>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Partners in Service Delivery</w:t>
            </w:r>
          </w:p>
          <w:p w14:paraId="2C09AB9D" w14:textId="31813C38" w:rsidR="00D6502E" w:rsidRDefault="00BE3493" w:rsidP="00B27D74">
            <w:pPr>
              <w:pStyle w:val="ListParagraph"/>
              <w:numPr>
                <w:ilvl w:val="0"/>
                <w:numId w:val="1"/>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Service providers </w:t>
            </w:r>
            <w:r w:rsidR="000A0333">
              <w:rPr>
                <w:rFonts w:ascii="Calibri" w:hAnsi="Calibri" w:cs="Calibri"/>
              </w:rPr>
              <w:t>in To</w:t>
            </w:r>
            <w:r w:rsidRPr="00B576DC">
              <w:rPr>
                <w:rFonts w:ascii="Calibri" w:hAnsi="Calibri" w:cs="Calibri"/>
              </w:rPr>
              <w:t>wnsville and Palm</w:t>
            </w:r>
            <w:r w:rsidR="002675CB" w:rsidRPr="00B576DC">
              <w:rPr>
                <w:rFonts w:ascii="Calibri" w:hAnsi="Calibri" w:cs="Calibri"/>
              </w:rPr>
              <w:t xml:space="preserve"> Island</w:t>
            </w:r>
          </w:p>
          <w:p w14:paraId="5F30024D" w14:textId="5265D1D1" w:rsidR="000B7493" w:rsidRDefault="000B7493" w:rsidP="00B27D74">
            <w:pPr>
              <w:pStyle w:val="ListParagraph"/>
              <w:numPr>
                <w:ilvl w:val="0"/>
                <w:numId w:val="1"/>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Services Providers within the AOD Sector</w:t>
            </w:r>
          </w:p>
          <w:p w14:paraId="7D250217" w14:textId="16C6C082" w:rsidR="000A0333" w:rsidRPr="000A0333" w:rsidRDefault="000A0333" w:rsidP="00B27D74">
            <w:pPr>
              <w:pStyle w:val="ListParagraph"/>
              <w:numPr>
                <w:ilvl w:val="0"/>
                <w:numId w:val="1"/>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Government Departments (Community Corrections, Child Safety, QLD Health, Townsville Correctional Centre)</w:t>
            </w:r>
          </w:p>
        </w:tc>
      </w:tr>
    </w:tbl>
    <w:p w14:paraId="0386BE61" w14:textId="77777777" w:rsidR="00796156" w:rsidRPr="00B576DC" w:rsidRDefault="00B310F7">
      <w:pPr>
        <w:spacing w:after="98" w:line="259" w:lineRule="auto"/>
        <w:rPr>
          <w:rFonts w:ascii="Calibri" w:hAnsi="Calibri" w:cs="Calibri"/>
        </w:rPr>
      </w:pPr>
      <w:r w:rsidRPr="00B576DC">
        <w:rPr>
          <w:rFonts w:ascii="Calibri" w:hAnsi="Calibri" w:cs="Calibri"/>
          <w:b/>
        </w:rPr>
        <w:t xml:space="preserve"> </w:t>
      </w:r>
    </w:p>
    <w:p w14:paraId="6342549F" w14:textId="77777777" w:rsidR="00796156" w:rsidRPr="00B576DC" w:rsidRDefault="00B310F7">
      <w:pPr>
        <w:pStyle w:val="Heading1"/>
        <w:spacing w:after="95"/>
        <w:ind w:left="-5"/>
        <w:rPr>
          <w:rFonts w:ascii="Calibri" w:hAnsi="Calibri" w:cs="Calibri"/>
        </w:rPr>
      </w:pPr>
      <w:r w:rsidRPr="00B576DC">
        <w:rPr>
          <w:rFonts w:ascii="Calibri" w:hAnsi="Calibri" w:cs="Calibri"/>
        </w:rPr>
        <w:t xml:space="preserve">ABOUT THE ORGANISATION </w:t>
      </w:r>
    </w:p>
    <w:p w14:paraId="27B75185" w14:textId="77777777" w:rsidR="00FF017C" w:rsidRPr="007D51DA" w:rsidRDefault="00FF017C" w:rsidP="00FF017C">
      <w:pPr>
        <w:spacing w:after="120" w:line="240" w:lineRule="auto"/>
        <w:jc w:val="both"/>
        <w:rPr>
          <w:rFonts w:eastAsia="Calibri" w:cs="Calibri"/>
          <w:sz w:val="22"/>
          <w:szCs w:val="22"/>
          <w:lang w:eastAsia="en-US"/>
        </w:rPr>
      </w:pPr>
      <w:r w:rsidRPr="007D51DA">
        <w:rPr>
          <w:rFonts w:eastAsia="Calibri" w:cs="Calibri"/>
          <w:sz w:val="22"/>
          <w:szCs w:val="22"/>
          <w:lang w:eastAsia="en-US"/>
        </w:rPr>
        <w:t>The Palm Island Community Company is an Aboriginal Community-Controlled Organisation that delivers health and community services, community capacity building and economic development programs on Palm Island.</w:t>
      </w:r>
    </w:p>
    <w:p w14:paraId="3EBF219A" w14:textId="77777777" w:rsidR="00FF017C" w:rsidRPr="007D51DA" w:rsidRDefault="00FF017C" w:rsidP="00FF017C">
      <w:pPr>
        <w:spacing w:after="120" w:line="240" w:lineRule="auto"/>
        <w:jc w:val="both"/>
        <w:rPr>
          <w:rFonts w:eastAsia="Calibri" w:cs="Calibri"/>
          <w:sz w:val="22"/>
          <w:szCs w:val="22"/>
          <w:lang w:eastAsia="en-US"/>
        </w:rPr>
      </w:pPr>
      <w:r w:rsidRPr="007D51DA">
        <w:rPr>
          <w:rFonts w:eastAsia="Calibri" w:cs="Calibri"/>
          <w:sz w:val="22"/>
          <w:szCs w:val="22"/>
          <w:lang w:eastAsia="en-US"/>
        </w:rPr>
        <w:t>Through the establishment of a network of partnerships and collaborations, the ongoing recruitment and training of staff, and an uncompromising attitude towards the building of community capacity, PICC continues to make a real difference in the lives of the people it serves.</w:t>
      </w:r>
    </w:p>
    <w:p w14:paraId="4578DE75" w14:textId="23B8372D" w:rsidR="00FF017C" w:rsidRPr="007D51DA" w:rsidRDefault="00FF017C" w:rsidP="00FF017C">
      <w:pPr>
        <w:spacing w:after="120" w:line="240" w:lineRule="auto"/>
        <w:jc w:val="both"/>
        <w:rPr>
          <w:rFonts w:eastAsia="Calibri" w:cs="Calibri"/>
          <w:sz w:val="22"/>
          <w:szCs w:val="22"/>
          <w:lang w:eastAsia="en-US"/>
        </w:rPr>
      </w:pPr>
      <w:r w:rsidRPr="007D51DA">
        <w:rPr>
          <w:rFonts w:eastAsia="Calibri" w:cs="Calibri"/>
          <w:sz w:val="22"/>
          <w:szCs w:val="22"/>
          <w:lang w:eastAsia="en-US"/>
        </w:rPr>
        <w:t>Boasting a successful history since it was established in 2007, PICC delivers innovative, community-driven programs that are squarely aimed at supporting and strengthening the social, cultural, health and economic fabric of the Palm Island community.</w:t>
      </w:r>
    </w:p>
    <w:p w14:paraId="48FB1801" w14:textId="77777777" w:rsidR="00FF017C" w:rsidRPr="007D51DA" w:rsidRDefault="00FF017C" w:rsidP="00FF017C">
      <w:pPr>
        <w:spacing w:after="120" w:line="240" w:lineRule="auto"/>
        <w:jc w:val="both"/>
        <w:rPr>
          <w:rFonts w:eastAsia="Calibri" w:cs="Calibri"/>
          <w:sz w:val="22"/>
          <w:szCs w:val="22"/>
          <w:lang w:eastAsia="en-US"/>
        </w:rPr>
      </w:pPr>
      <w:r w:rsidRPr="007D51DA">
        <w:rPr>
          <w:rFonts w:eastAsia="Calibri" w:cs="Calibri"/>
          <w:sz w:val="22"/>
          <w:szCs w:val="22"/>
          <w:lang w:eastAsia="en-US"/>
        </w:rPr>
        <w:t>PICC continues to work hard to strengthen the infrastructure of the remote island and create local jobs for local people while delivering vital human services to community it serves.</w:t>
      </w:r>
    </w:p>
    <w:p w14:paraId="63D4AE9C" w14:textId="77777777" w:rsidR="00FF017C" w:rsidRPr="007D51DA" w:rsidRDefault="00FF017C" w:rsidP="00FF017C">
      <w:pPr>
        <w:spacing w:after="120" w:line="240" w:lineRule="auto"/>
        <w:jc w:val="both"/>
        <w:rPr>
          <w:rFonts w:eastAsia="Calibri" w:cs="Calibri"/>
          <w:sz w:val="22"/>
          <w:szCs w:val="22"/>
          <w:lang w:eastAsia="en-US"/>
        </w:rPr>
      </w:pPr>
      <w:r w:rsidRPr="007D51DA">
        <w:rPr>
          <w:rFonts w:eastAsia="Calibri" w:cs="Calibri"/>
          <w:sz w:val="22"/>
          <w:szCs w:val="22"/>
          <w:lang w:eastAsia="en-US"/>
        </w:rPr>
        <w:t>The fundamental focus of the Company is underpinned by the belief that the residents of Palm Island are entitled to have ready access to the range of reliable and high-quality health and social services like those to which most Australians have easy access.</w:t>
      </w:r>
    </w:p>
    <w:p w14:paraId="4AD398E8" w14:textId="6080C8D7" w:rsidR="005234DE" w:rsidRPr="007D51DA" w:rsidRDefault="00FF017C" w:rsidP="00D15487">
      <w:pPr>
        <w:spacing w:after="120" w:line="240" w:lineRule="auto"/>
        <w:jc w:val="both"/>
        <w:rPr>
          <w:rFonts w:cs="Calibri"/>
          <w:sz w:val="22"/>
          <w:szCs w:val="22"/>
        </w:rPr>
      </w:pPr>
      <w:r w:rsidRPr="007D51DA">
        <w:rPr>
          <w:rFonts w:eastAsia="Calibri" w:cs="Calibri"/>
          <w:sz w:val="22"/>
          <w:szCs w:val="22"/>
          <w:lang w:eastAsia="en-US"/>
        </w:rPr>
        <w:lastRenderedPageBreak/>
        <w:t>PICC is proud of its role in helping Palm Island to lead the way in the development of a new model of Indigenous community capacity building that has demonstrated success.</w:t>
      </w:r>
    </w:p>
    <w:p w14:paraId="54FF0B5C" w14:textId="1160F74B" w:rsidR="00796156" w:rsidRPr="00B576DC" w:rsidRDefault="00B310F7" w:rsidP="009D78B7">
      <w:pPr>
        <w:pStyle w:val="Heading1"/>
        <w:rPr>
          <w:rFonts w:ascii="Calibri" w:hAnsi="Calibri" w:cs="Calibri"/>
          <w:sz w:val="20"/>
        </w:rPr>
      </w:pPr>
      <w:r w:rsidRPr="00B576DC">
        <w:rPr>
          <w:rFonts w:ascii="Calibri" w:hAnsi="Calibri" w:cs="Calibri"/>
        </w:rPr>
        <w:t xml:space="preserve">THE PROGRAM  </w:t>
      </w:r>
    </w:p>
    <w:p w14:paraId="6EE4CED1" w14:textId="77777777" w:rsidR="0024479C" w:rsidRPr="007D51DA" w:rsidRDefault="0024479C" w:rsidP="007D51DA">
      <w:pPr>
        <w:spacing w:after="120" w:line="259" w:lineRule="auto"/>
        <w:jc w:val="both"/>
        <w:rPr>
          <w:rFonts w:cs="Calibri"/>
          <w:sz w:val="22"/>
          <w:szCs w:val="22"/>
        </w:rPr>
      </w:pPr>
      <w:r w:rsidRPr="007D51DA">
        <w:rPr>
          <w:rFonts w:cs="Calibri"/>
          <w:b/>
          <w:bCs/>
          <w:sz w:val="22"/>
          <w:szCs w:val="22"/>
        </w:rPr>
        <w:t>Ferdy’s Haven – Day-Based Community Wellbeing Services</w:t>
      </w:r>
    </w:p>
    <w:p w14:paraId="5ADF153F" w14:textId="77777777" w:rsidR="0024479C" w:rsidRPr="007D51DA" w:rsidRDefault="0024479C" w:rsidP="007D51DA">
      <w:pPr>
        <w:spacing w:after="120" w:line="259" w:lineRule="auto"/>
        <w:jc w:val="both"/>
        <w:rPr>
          <w:rFonts w:cs="Calibri"/>
          <w:sz w:val="22"/>
          <w:szCs w:val="22"/>
        </w:rPr>
      </w:pPr>
      <w:r w:rsidRPr="007D51DA">
        <w:rPr>
          <w:rFonts w:cs="Calibri"/>
          <w:sz w:val="22"/>
          <w:szCs w:val="22"/>
        </w:rPr>
        <w:t>Ferdy’s Haven is primarily funded by the Federal Department of the National Indigenous Advancement Agency. While our roots lie in residential recovery for alcohol and drug addiction, we are currently focused on delivering Day-Based Community Wellbeing Services.</w:t>
      </w:r>
    </w:p>
    <w:p w14:paraId="3B3EEC53" w14:textId="77777777" w:rsidR="0024479C" w:rsidRPr="007D51DA" w:rsidRDefault="0024479C" w:rsidP="007D51DA">
      <w:pPr>
        <w:spacing w:after="120" w:line="259" w:lineRule="auto"/>
        <w:jc w:val="both"/>
        <w:rPr>
          <w:rFonts w:cs="Calibri"/>
          <w:sz w:val="22"/>
          <w:szCs w:val="22"/>
        </w:rPr>
      </w:pPr>
      <w:r w:rsidRPr="007D51DA">
        <w:rPr>
          <w:rFonts w:cs="Calibri"/>
          <w:sz w:val="22"/>
          <w:szCs w:val="22"/>
        </w:rPr>
        <w:t>As a day-based program, Ferdy’s Haven supports Indigenous individuals and their families on their journey to recovery from alcohol and drug dependence. Our services are delivered through a structured case management framework that addresses the complex sociological and psychological impacts of addiction.</w:t>
      </w:r>
    </w:p>
    <w:p w14:paraId="77FD0F34" w14:textId="77777777" w:rsidR="0024479C" w:rsidRPr="007D51DA" w:rsidRDefault="0024479C" w:rsidP="007D51DA">
      <w:pPr>
        <w:spacing w:after="120" w:line="259" w:lineRule="auto"/>
        <w:jc w:val="both"/>
        <w:rPr>
          <w:rFonts w:cs="Calibri"/>
          <w:sz w:val="22"/>
          <w:szCs w:val="22"/>
        </w:rPr>
      </w:pPr>
      <w:r w:rsidRPr="007D51DA">
        <w:rPr>
          <w:rFonts w:cs="Calibri"/>
          <w:sz w:val="22"/>
          <w:szCs w:val="22"/>
        </w:rPr>
        <w:t>We welcome all Palm Island residents and other Indigenous adults to apply for participation in our outpatient day programs. Our approach is holistic, recovery-oriented, and grounded in evidence-based practices. We consider a person's mental and physical health, family and cultural context, as well as their social and economic needs—ensuring that care is coordinated, strengths-based, and integrated with other support services.</w:t>
      </w:r>
    </w:p>
    <w:p w14:paraId="423D430A" w14:textId="77777777" w:rsidR="0024479C" w:rsidRPr="007D51DA" w:rsidRDefault="0024479C" w:rsidP="007D51DA">
      <w:pPr>
        <w:spacing w:after="120" w:line="259" w:lineRule="auto"/>
        <w:jc w:val="both"/>
        <w:rPr>
          <w:rFonts w:cs="Calibri"/>
          <w:sz w:val="22"/>
          <w:szCs w:val="22"/>
        </w:rPr>
      </w:pPr>
      <w:r w:rsidRPr="007D51DA">
        <w:rPr>
          <w:rFonts w:cs="Calibri"/>
          <w:sz w:val="22"/>
          <w:szCs w:val="22"/>
        </w:rPr>
        <w:t>Ferdy’s Haven acknowledges the importance of offering a full continuum of care. This includes early identification and prevention of substance misuse, access to specialised mental health and addiction services, and pathways to more intensive residential treatment when required.</w:t>
      </w:r>
    </w:p>
    <w:p w14:paraId="140626C7" w14:textId="77777777" w:rsidR="00796156" w:rsidRPr="00B576DC" w:rsidRDefault="00B310F7" w:rsidP="00377FE9">
      <w:pPr>
        <w:pStyle w:val="Heading1"/>
        <w:rPr>
          <w:rFonts w:ascii="Calibri" w:hAnsi="Calibri" w:cs="Calibri"/>
        </w:rPr>
      </w:pPr>
      <w:r w:rsidRPr="00B576DC">
        <w:rPr>
          <w:rFonts w:ascii="Calibri" w:hAnsi="Calibri" w:cs="Calibri"/>
        </w:rPr>
        <w:t xml:space="preserve">THE ROLE </w:t>
      </w:r>
    </w:p>
    <w:p w14:paraId="22417197" w14:textId="2EE98BA8" w:rsidR="00DC1FE3" w:rsidRPr="00DC1FE3" w:rsidRDefault="00DC1FE3" w:rsidP="005D7738">
      <w:pPr>
        <w:jc w:val="both"/>
        <w:rPr>
          <w:sz w:val="22"/>
          <w:szCs w:val="22"/>
        </w:rPr>
      </w:pPr>
      <w:r w:rsidRPr="00DC1FE3">
        <w:rPr>
          <w:rFonts w:cs="Calibri"/>
          <w:sz w:val="22"/>
          <w:szCs w:val="22"/>
        </w:rPr>
        <w:t xml:space="preserve">As a </w:t>
      </w:r>
      <w:r w:rsidR="0046416D" w:rsidRPr="00DC1FE3">
        <w:rPr>
          <w:rFonts w:cs="Calibri"/>
          <w:sz w:val="22"/>
          <w:szCs w:val="22"/>
        </w:rPr>
        <w:t>Case Worker – Level 3</w:t>
      </w:r>
      <w:r w:rsidRPr="00DC1FE3">
        <w:rPr>
          <w:rFonts w:cs="Calibri"/>
          <w:sz w:val="22"/>
          <w:szCs w:val="22"/>
        </w:rPr>
        <w:t xml:space="preserve">, </w:t>
      </w:r>
      <w:r w:rsidRPr="00DC1FE3">
        <w:rPr>
          <w:sz w:val="22"/>
          <w:szCs w:val="22"/>
        </w:rPr>
        <w:t xml:space="preserve">you’ll work closely with people on Palm Island who are affected by alcohol and drug use. You’ll </w:t>
      </w:r>
      <w:r w:rsidR="0043333C">
        <w:rPr>
          <w:sz w:val="22"/>
          <w:szCs w:val="22"/>
        </w:rPr>
        <w:t xml:space="preserve">help them through day-based programs by providing one-on-one support, running group sessions, and </w:t>
      </w:r>
      <w:r w:rsidR="001D56C9">
        <w:rPr>
          <w:sz w:val="22"/>
          <w:szCs w:val="22"/>
        </w:rPr>
        <w:t>linking</w:t>
      </w:r>
      <w:r w:rsidR="0043333C">
        <w:rPr>
          <w:sz w:val="22"/>
          <w:szCs w:val="22"/>
        </w:rPr>
        <w:t xml:space="preserve"> them with other services they might need. You’ll also do assessments, create treatment plans, and help people stay </w:t>
      </w:r>
      <w:r w:rsidR="001D56C9">
        <w:rPr>
          <w:sz w:val="22"/>
          <w:szCs w:val="22"/>
        </w:rPr>
        <w:t>on track</w:t>
      </w:r>
      <w:r w:rsidR="0043333C">
        <w:rPr>
          <w:sz w:val="22"/>
          <w:szCs w:val="22"/>
        </w:rPr>
        <w:t xml:space="preserve"> with their recovery.  You’ll work mostly on your own, but you’ll be supported by a team leader and may also help supervise junior workers or volunteers.</w:t>
      </w:r>
    </w:p>
    <w:p w14:paraId="088BC94F" w14:textId="5C903D1F" w:rsidR="008818F2" w:rsidRPr="00DC1FE3" w:rsidRDefault="0046416D" w:rsidP="005D7738">
      <w:pPr>
        <w:spacing w:before="0" w:after="160" w:line="278" w:lineRule="auto"/>
        <w:jc w:val="both"/>
        <w:rPr>
          <w:rFonts w:cs="Calibri"/>
          <w:b/>
          <w:i/>
          <w:sz w:val="22"/>
          <w:szCs w:val="22"/>
        </w:rPr>
      </w:pPr>
      <w:r w:rsidRPr="00DC1FE3">
        <w:rPr>
          <w:rFonts w:cs="Calibri"/>
          <w:sz w:val="22"/>
          <w:szCs w:val="22"/>
        </w:rPr>
        <w:t xml:space="preserve"> </w:t>
      </w:r>
      <w:r w:rsidR="008818F2" w:rsidRPr="00DC1FE3">
        <w:rPr>
          <w:rFonts w:cs="Calibri"/>
          <w:sz w:val="22"/>
          <w:szCs w:val="22"/>
          <w:u w:val="single" w:color="000000"/>
        </w:rPr>
        <w:t>Please note</w:t>
      </w:r>
      <w:r w:rsidR="008818F2" w:rsidRPr="00DC1FE3">
        <w:rPr>
          <w:rFonts w:cs="Calibri"/>
          <w:sz w:val="22"/>
          <w:szCs w:val="22"/>
        </w:rPr>
        <w:t xml:space="preserve"> that the duties outlined in this position description are not exhaustive, and only an indication of the work of the role.  PICC can direct you to </w:t>
      </w:r>
      <w:r w:rsidR="00377FE9" w:rsidRPr="00DC1FE3">
        <w:rPr>
          <w:rFonts w:cs="Calibri"/>
          <w:sz w:val="22"/>
          <w:szCs w:val="22"/>
        </w:rPr>
        <w:t>perform</w:t>
      </w:r>
      <w:r w:rsidR="008818F2" w:rsidRPr="00DC1FE3">
        <w:rPr>
          <w:rFonts w:cs="Calibri"/>
          <w:sz w:val="22"/>
          <w:szCs w:val="22"/>
        </w:rPr>
        <w:t xml:space="preserve"> duties which it considers are within your level of skill, </w:t>
      </w:r>
      <w:r w:rsidR="00377FE9" w:rsidRPr="00DC1FE3">
        <w:rPr>
          <w:rFonts w:cs="Calibri"/>
          <w:sz w:val="22"/>
          <w:szCs w:val="22"/>
        </w:rPr>
        <w:t>competence,</w:t>
      </w:r>
      <w:r w:rsidR="008818F2" w:rsidRPr="00DC1FE3">
        <w:rPr>
          <w:rFonts w:cs="Calibri"/>
          <w:sz w:val="22"/>
          <w:szCs w:val="22"/>
        </w:rPr>
        <w:t xml:space="preserve"> and training.</w:t>
      </w:r>
      <w:r w:rsidR="008818F2" w:rsidRPr="00DC1FE3">
        <w:rPr>
          <w:rFonts w:cs="Calibri"/>
          <w:b/>
          <w:i/>
          <w:sz w:val="22"/>
          <w:szCs w:val="22"/>
        </w:rPr>
        <w:t xml:space="preserve"> </w:t>
      </w:r>
    </w:p>
    <w:p w14:paraId="76D52A4A" w14:textId="6C61E464" w:rsidR="006D60A9" w:rsidRPr="00B576DC" w:rsidRDefault="00B310F7" w:rsidP="00377FE9">
      <w:pPr>
        <w:pStyle w:val="Heading1"/>
        <w:spacing w:before="40"/>
        <w:jc w:val="both"/>
        <w:rPr>
          <w:rFonts w:ascii="Calibri" w:hAnsi="Calibri" w:cs="Calibri"/>
        </w:rPr>
      </w:pPr>
      <w:r w:rsidRPr="00B576DC">
        <w:rPr>
          <w:rFonts w:ascii="Calibri" w:hAnsi="Calibri" w:cs="Calibri"/>
        </w:rPr>
        <w:t xml:space="preserve">DUTIES </w:t>
      </w:r>
    </w:p>
    <w:tbl>
      <w:tblPr>
        <w:tblStyle w:val="TableGridLight"/>
        <w:tblW w:w="9165" w:type="dxa"/>
        <w:tblInd w:w="-5" w:type="dxa"/>
        <w:tblLook w:val="04A0" w:firstRow="1" w:lastRow="0" w:firstColumn="1" w:lastColumn="0" w:noHBand="0" w:noVBand="1"/>
      </w:tblPr>
      <w:tblGrid>
        <w:gridCol w:w="4894"/>
        <w:gridCol w:w="4271"/>
      </w:tblGrid>
      <w:tr w:rsidR="00796156" w:rsidRPr="00B576DC" w14:paraId="6973D661" w14:textId="77777777" w:rsidTr="004B39A0">
        <w:trPr>
          <w:trHeight w:val="507"/>
        </w:trPr>
        <w:tc>
          <w:tcPr>
            <w:tcW w:w="4894" w:type="dxa"/>
          </w:tcPr>
          <w:p w14:paraId="0AB36E4A" w14:textId="77777777" w:rsidR="00796156" w:rsidRPr="00E769B8" w:rsidRDefault="00B310F7">
            <w:pPr>
              <w:spacing w:line="259" w:lineRule="auto"/>
              <w:rPr>
                <w:rFonts w:cs="Calibri"/>
              </w:rPr>
            </w:pPr>
            <w:r w:rsidRPr="00E769B8">
              <w:rPr>
                <w:rFonts w:cs="Calibri"/>
                <w:b/>
              </w:rPr>
              <w:t xml:space="preserve">KEY RESPONSIBILITIES   </w:t>
            </w:r>
          </w:p>
        </w:tc>
        <w:tc>
          <w:tcPr>
            <w:tcW w:w="4271" w:type="dxa"/>
          </w:tcPr>
          <w:p w14:paraId="209AB08D" w14:textId="77777777" w:rsidR="00796156" w:rsidRPr="00E769B8" w:rsidRDefault="00B310F7">
            <w:pPr>
              <w:spacing w:line="259" w:lineRule="auto"/>
              <w:ind w:left="1"/>
              <w:rPr>
                <w:rFonts w:cs="Calibri"/>
              </w:rPr>
            </w:pPr>
            <w:r w:rsidRPr="00E769B8">
              <w:rPr>
                <w:rFonts w:cs="Calibri"/>
                <w:b/>
              </w:rPr>
              <w:t xml:space="preserve">KEY PERFORMANCE INDICATORS </w:t>
            </w:r>
          </w:p>
        </w:tc>
      </w:tr>
      <w:tr w:rsidR="000052BA" w:rsidRPr="00B576DC" w14:paraId="48649606" w14:textId="77777777" w:rsidTr="004B39A0">
        <w:trPr>
          <w:trHeight w:val="507"/>
        </w:trPr>
        <w:tc>
          <w:tcPr>
            <w:tcW w:w="4894" w:type="dxa"/>
          </w:tcPr>
          <w:p w14:paraId="631A9A43" w14:textId="23A8C86F" w:rsidR="00085C6B" w:rsidRPr="008A01C5" w:rsidRDefault="00573CDB" w:rsidP="00C10C16">
            <w:pPr>
              <w:spacing w:before="0" w:line="278" w:lineRule="auto"/>
              <w:rPr>
                <w:b/>
                <w:bCs/>
                <w:sz w:val="22"/>
                <w:szCs w:val="22"/>
              </w:rPr>
            </w:pPr>
            <w:r w:rsidRPr="008A01C5">
              <w:rPr>
                <w:b/>
                <w:bCs/>
                <w:sz w:val="22"/>
                <w:szCs w:val="22"/>
              </w:rPr>
              <w:t>Practical Support for clients</w:t>
            </w:r>
          </w:p>
          <w:p w14:paraId="2AB0C9DF" w14:textId="62D392F0" w:rsidR="0043333C" w:rsidRDefault="0043333C" w:rsidP="001D56C9">
            <w:pPr>
              <w:pStyle w:val="ListParagraph"/>
              <w:numPr>
                <w:ilvl w:val="0"/>
                <w:numId w:val="10"/>
              </w:numPr>
              <w:spacing w:before="0" w:line="278" w:lineRule="auto"/>
              <w:rPr>
                <w:rFonts w:cs="Calibri"/>
                <w:color w:val="000000"/>
                <w:sz w:val="22"/>
                <w:szCs w:val="22"/>
              </w:rPr>
            </w:pPr>
            <w:r>
              <w:rPr>
                <w:rFonts w:cs="Calibri"/>
                <w:color w:val="000000"/>
                <w:sz w:val="22"/>
                <w:szCs w:val="22"/>
              </w:rPr>
              <w:t>Tak to new clients to understand their needs, goals, and challenges.</w:t>
            </w:r>
          </w:p>
          <w:p w14:paraId="7DA62E84" w14:textId="78808EC9" w:rsidR="0043333C" w:rsidRDefault="0043333C" w:rsidP="001D56C9">
            <w:pPr>
              <w:pStyle w:val="ListParagraph"/>
              <w:numPr>
                <w:ilvl w:val="0"/>
                <w:numId w:val="10"/>
              </w:numPr>
              <w:spacing w:before="0" w:line="278" w:lineRule="auto"/>
              <w:rPr>
                <w:rFonts w:cs="Calibri"/>
                <w:color w:val="000000"/>
                <w:sz w:val="22"/>
                <w:szCs w:val="22"/>
              </w:rPr>
            </w:pPr>
            <w:r>
              <w:rPr>
                <w:rFonts w:cs="Calibri"/>
                <w:color w:val="000000"/>
                <w:sz w:val="22"/>
                <w:szCs w:val="22"/>
              </w:rPr>
              <w:t>Help them set up recovery plans and check in regularly to see how they’re going.</w:t>
            </w:r>
          </w:p>
          <w:p w14:paraId="04E7C054" w14:textId="76E7839B" w:rsidR="00F148BE" w:rsidRPr="00C10C16" w:rsidRDefault="00573CDB" w:rsidP="001D56C9">
            <w:pPr>
              <w:pStyle w:val="ListParagraph"/>
              <w:numPr>
                <w:ilvl w:val="0"/>
                <w:numId w:val="10"/>
              </w:numPr>
              <w:spacing w:before="0" w:line="278" w:lineRule="auto"/>
              <w:rPr>
                <w:rFonts w:cs="Calibri"/>
                <w:color w:val="000000"/>
                <w:sz w:val="22"/>
                <w:szCs w:val="22"/>
              </w:rPr>
            </w:pPr>
            <w:r w:rsidRPr="00C10C16">
              <w:rPr>
                <w:rFonts w:cs="Calibri"/>
                <w:color w:val="000000"/>
                <w:sz w:val="22"/>
                <w:szCs w:val="22"/>
              </w:rPr>
              <w:lastRenderedPageBreak/>
              <w:t>Help clients get to appointments (GP, Centrelink, court, detox, counselling, etc.)</w:t>
            </w:r>
          </w:p>
          <w:p w14:paraId="3096C1AD" w14:textId="77777777" w:rsidR="00C10C16" w:rsidRDefault="00573CDB" w:rsidP="001D56C9">
            <w:pPr>
              <w:pStyle w:val="ListParagraph"/>
              <w:numPr>
                <w:ilvl w:val="0"/>
                <w:numId w:val="10"/>
              </w:numPr>
              <w:spacing w:before="0" w:line="278" w:lineRule="auto"/>
              <w:rPr>
                <w:rFonts w:cs="Calibri"/>
                <w:color w:val="000000"/>
                <w:sz w:val="22"/>
                <w:szCs w:val="22"/>
              </w:rPr>
            </w:pPr>
            <w:r w:rsidRPr="00C10C16">
              <w:rPr>
                <w:rFonts w:cs="Calibri"/>
                <w:color w:val="000000"/>
                <w:sz w:val="22"/>
                <w:szCs w:val="22"/>
              </w:rPr>
              <w:t>Support clients with everyday tasks like shopping, cooking, budgeting, or attending programs</w:t>
            </w:r>
          </w:p>
          <w:p w14:paraId="492363E2" w14:textId="77777777" w:rsidR="00C10C16" w:rsidRDefault="00573CDB" w:rsidP="001D56C9">
            <w:pPr>
              <w:pStyle w:val="ListParagraph"/>
              <w:numPr>
                <w:ilvl w:val="0"/>
                <w:numId w:val="10"/>
              </w:numPr>
              <w:spacing w:before="0" w:line="278" w:lineRule="auto"/>
              <w:rPr>
                <w:rFonts w:cs="Calibri"/>
                <w:color w:val="000000"/>
                <w:sz w:val="22"/>
                <w:szCs w:val="22"/>
              </w:rPr>
            </w:pPr>
            <w:r w:rsidRPr="00C10C16">
              <w:rPr>
                <w:rFonts w:cs="Calibri"/>
                <w:color w:val="000000"/>
                <w:sz w:val="22"/>
                <w:szCs w:val="22"/>
              </w:rPr>
              <w:t>Encourage clients to follow their recovery plans and attend their group sessions</w:t>
            </w:r>
          </w:p>
          <w:p w14:paraId="0A8A2C69" w14:textId="7F2BA9F0" w:rsidR="00573CDB" w:rsidRPr="00C10C16" w:rsidRDefault="00573CDB" w:rsidP="001D56C9">
            <w:pPr>
              <w:pStyle w:val="ListParagraph"/>
              <w:numPr>
                <w:ilvl w:val="0"/>
                <w:numId w:val="10"/>
              </w:numPr>
              <w:spacing w:before="0" w:line="278" w:lineRule="auto"/>
              <w:rPr>
                <w:rFonts w:cs="Calibri"/>
                <w:color w:val="000000"/>
                <w:sz w:val="22"/>
                <w:szCs w:val="22"/>
              </w:rPr>
            </w:pPr>
            <w:r w:rsidRPr="00C10C16">
              <w:rPr>
                <w:rFonts w:cs="Calibri"/>
                <w:color w:val="000000"/>
                <w:sz w:val="22"/>
                <w:szCs w:val="22"/>
              </w:rPr>
              <w:t>Help clients understand and access health and community services</w:t>
            </w:r>
          </w:p>
        </w:tc>
        <w:tc>
          <w:tcPr>
            <w:tcW w:w="4271" w:type="dxa"/>
          </w:tcPr>
          <w:p w14:paraId="77E79CF9" w14:textId="77777777" w:rsidR="0043333C" w:rsidRDefault="0043333C" w:rsidP="0043333C">
            <w:pPr>
              <w:spacing w:before="0" w:line="278" w:lineRule="auto"/>
              <w:rPr>
                <w:rFonts w:cs="Calibri"/>
                <w:b/>
              </w:rPr>
            </w:pPr>
          </w:p>
          <w:p w14:paraId="26F0A6DA" w14:textId="4FFAFE76" w:rsidR="0043333C" w:rsidRPr="0043333C" w:rsidRDefault="0043333C" w:rsidP="001D56C9">
            <w:pPr>
              <w:pStyle w:val="ListParagraph"/>
              <w:numPr>
                <w:ilvl w:val="0"/>
                <w:numId w:val="10"/>
              </w:numPr>
              <w:spacing w:before="0" w:line="278" w:lineRule="auto"/>
              <w:rPr>
                <w:rFonts w:cs="Calibri"/>
                <w:bCs/>
                <w:sz w:val="22"/>
                <w:szCs w:val="22"/>
              </w:rPr>
            </w:pPr>
            <w:r w:rsidRPr="0043333C">
              <w:rPr>
                <w:rFonts w:cs="Calibri"/>
                <w:bCs/>
                <w:sz w:val="22"/>
                <w:szCs w:val="22"/>
              </w:rPr>
              <w:t>Clients stay engaged and feel supported in their recovery journey.</w:t>
            </w:r>
          </w:p>
          <w:p w14:paraId="5578BBF9" w14:textId="64EBE05C" w:rsidR="0043333C" w:rsidRPr="0043333C" w:rsidRDefault="0043333C" w:rsidP="001D56C9">
            <w:pPr>
              <w:pStyle w:val="ListParagraph"/>
              <w:numPr>
                <w:ilvl w:val="0"/>
                <w:numId w:val="10"/>
              </w:numPr>
              <w:spacing w:before="0" w:line="278" w:lineRule="auto"/>
              <w:rPr>
                <w:rFonts w:cs="Calibri"/>
                <w:bCs/>
                <w:sz w:val="22"/>
                <w:szCs w:val="22"/>
              </w:rPr>
            </w:pPr>
            <w:r w:rsidRPr="0043333C">
              <w:rPr>
                <w:rFonts w:cs="Calibri"/>
                <w:bCs/>
                <w:sz w:val="22"/>
                <w:szCs w:val="22"/>
              </w:rPr>
              <w:t xml:space="preserve">Clients complete their Healing Pathway Plans and show </w:t>
            </w:r>
            <w:r w:rsidRPr="0043333C">
              <w:rPr>
                <w:rFonts w:cs="Calibri"/>
                <w:bCs/>
                <w:sz w:val="22"/>
                <w:szCs w:val="22"/>
              </w:rPr>
              <w:lastRenderedPageBreak/>
              <w:t>improvements in their health, wellbeing, and daily life.</w:t>
            </w:r>
          </w:p>
          <w:p w14:paraId="7ADCD684" w14:textId="77777777" w:rsidR="0043333C" w:rsidRDefault="0043333C" w:rsidP="00085C6B">
            <w:pPr>
              <w:spacing w:line="278" w:lineRule="auto"/>
              <w:rPr>
                <w:rFonts w:cs="Calibri"/>
                <w:b/>
              </w:rPr>
            </w:pPr>
          </w:p>
          <w:p w14:paraId="67D61F24" w14:textId="77777777" w:rsidR="00085C6B" w:rsidRDefault="008A01C5" w:rsidP="001D56C9">
            <w:pPr>
              <w:numPr>
                <w:ilvl w:val="0"/>
                <w:numId w:val="5"/>
              </w:numPr>
              <w:spacing w:before="0" w:line="278" w:lineRule="auto"/>
              <w:ind w:left="360"/>
              <w:rPr>
                <w:rFonts w:cs="Calibri"/>
                <w:bCs/>
                <w:sz w:val="22"/>
                <w:szCs w:val="22"/>
              </w:rPr>
            </w:pPr>
            <w:r w:rsidRPr="008A01C5">
              <w:rPr>
                <w:rFonts w:cs="Calibri"/>
                <w:bCs/>
                <w:sz w:val="22"/>
                <w:szCs w:val="22"/>
              </w:rPr>
              <w:t>90%+ of scheduled appointments are attended with support where needed</w:t>
            </w:r>
          </w:p>
          <w:p w14:paraId="71D6616D" w14:textId="305C6C98" w:rsidR="008A01C5" w:rsidRPr="00C10C16" w:rsidRDefault="00984E9F" w:rsidP="001D56C9">
            <w:pPr>
              <w:numPr>
                <w:ilvl w:val="0"/>
                <w:numId w:val="5"/>
              </w:numPr>
              <w:spacing w:before="0" w:line="278" w:lineRule="auto"/>
              <w:ind w:left="360"/>
              <w:rPr>
                <w:rFonts w:cs="Calibri"/>
                <w:bCs/>
                <w:sz w:val="22"/>
                <w:szCs w:val="22"/>
              </w:rPr>
            </w:pPr>
            <w:r>
              <w:rPr>
                <w:rFonts w:cs="Calibri"/>
                <w:bCs/>
                <w:sz w:val="22"/>
                <w:szCs w:val="22"/>
              </w:rPr>
              <w:t xml:space="preserve">Clients feel more confident managing tasks </w:t>
            </w:r>
            <w:r w:rsidRPr="00C10C16">
              <w:rPr>
                <w:rFonts w:cs="Calibri"/>
                <w:bCs/>
                <w:sz w:val="22"/>
                <w:szCs w:val="22"/>
              </w:rPr>
              <w:t>like shopping, budgeting, and appointments</w:t>
            </w:r>
          </w:p>
        </w:tc>
      </w:tr>
      <w:tr w:rsidR="000052BA" w:rsidRPr="00B576DC" w14:paraId="11C6F76A" w14:textId="77777777" w:rsidTr="004B39A0">
        <w:trPr>
          <w:trHeight w:val="507"/>
        </w:trPr>
        <w:tc>
          <w:tcPr>
            <w:tcW w:w="4894" w:type="dxa"/>
          </w:tcPr>
          <w:p w14:paraId="50C3BB79" w14:textId="7CF3133C" w:rsidR="00085C6B" w:rsidRDefault="008A01C5" w:rsidP="008A01C5">
            <w:pPr>
              <w:spacing w:before="0" w:line="278" w:lineRule="auto"/>
              <w:rPr>
                <w:b/>
                <w:bCs/>
                <w:sz w:val="22"/>
                <w:szCs w:val="22"/>
              </w:rPr>
            </w:pPr>
            <w:r>
              <w:rPr>
                <w:b/>
                <w:bCs/>
                <w:sz w:val="22"/>
                <w:szCs w:val="22"/>
              </w:rPr>
              <w:lastRenderedPageBreak/>
              <w:t>Group Program Support</w:t>
            </w:r>
          </w:p>
          <w:p w14:paraId="198797E7" w14:textId="68B26D75" w:rsidR="00F148BE" w:rsidRPr="008A01C5" w:rsidRDefault="0043333C" w:rsidP="001D56C9">
            <w:pPr>
              <w:pStyle w:val="ListParagraph"/>
              <w:numPr>
                <w:ilvl w:val="0"/>
                <w:numId w:val="8"/>
              </w:numPr>
              <w:spacing w:before="0" w:line="278" w:lineRule="auto"/>
              <w:rPr>
                <w:sz w:val="22"/>
                <w:szCs w:val="22"/>
              </w:rPr>
            </w:pPr>
            <w:r>
              <w:rPr>
                <w:sz w:val="22"/>
                <w:szCs w:val="22"/>
              </w:rPr>
              <w:t>Lead or co-lead group sessions focused on recovery topics</w:t>
            </w:r>
            <w:r w:rsidR="008A01C5" w:rsidRPr="008A01C5">
              <w:rPr>
                <w:sz w:val="22"/>
                <w:szCs w:val="22"/>
              </w:rPr>
              <w:t xml:space="preserve"> (e.g. relapse prevention, </w:t>
            </w:r>
            <w:r>
              <w:rPr>
                <w:sz w:val="22"/>
                <w:szCs w:val="22"/>
              </w:rPr>
              <w:t xml:space="preserve">managing emotions, building life skills, </w:t>
            </w:r>
            <w:r w:rsidR="008A01C5" w:rsidRPr="008A01C5">
              <w:rPr>
                <w:sz w:val="22"/>
                <w:szCs w:val="22"/>
              </w:rPr>
              <w:t>men’s/women’s group, cultural activities)</w:t>
            </w:r>
          </w:p>
          <w:p w14:paraId="0F6BBE68" w14:textId="77777777" w:rsidR="008A01C5" w:rsidRPr="008A01C5" w:rsidRDefault="008A01C5" w:rsidP="001D56C9">
            <w:pPr>
              <w:pStyle w:val="ListParagraph"/>
              <w:numPr>
                <w:ilvl w:val="0"/>
                <w:numId w:val="8"/>
              </w:numPr>
              <w:spacing w:before="0" w:line="278" w:lineRule="auto"/>
              <w:rPr>
                <w:sz w:val="22"/>
                <w:szCs w:val="22"/>
              </w:rPr>
            </w:pPr>
            <w:r w:rsidRPr="008A01C5">
              <w:rPr>
                <w:sz w:val="22"/>
                <w:szCs w:val="22"/>
              </w:rPr>
              <w:t>Support group discussions and activities led by senior staff or counsellors</w:t>
            </w:r>
          </w:p>
          <w:p w14:paraId="765BE4A2" w14:textId="77777777" w:rsidR="008A01C5" w:rsidRDefault="008A01C5" w:rsidP="001D56C9">
            <w:pPr>
              <w:pStyle w:val="ListParagraph"/>
              <w:numPr>
                <w:ilvl w:val="0"/>
                <w:numId w:val="8"/>
              </w:numPr>
              <w:spacing w:before="0" w:line="278" w:lineRule="auto"/>
              <w:rPr>
                <w:sz w:val="22"/>
                <w:szCs w:val="22"/>
              </w:rPr>
            </w:pPr>
            <w:r w:rsidRPr="008A01C5">
              <w:rPr>
                <w:sz w:val="22"/>
                <w:szCs w:val="22"/>
              </w:rPr>
              <w:t>Encourage clients to stay engaged and involved in group learning</w:t>
            </w:r>
          </w:p>
          <w:p w14:paraId="29EC5EBA" w14:textId="134124F2" w:rsidR="008A01C5" w:rsidRPr="008A01C5" w:rsidRDefault="0043333C" w:rsidP="001D56C9">
            <w:pPr>
              <w:pStyle w:val="ListParagraph"/>
              <w:numPr>
                <w:ilvl w:val="0"/>
                <w:numId w:val="8"/>
              </w:numPr>
              <w:spacing w:before="0" w:line="278" w:lineRule="auto"/>
              <w:rPr>
                <w:sz w:val="22"/>
                <w:szCs w:val="22"/>
              </w:rPr>
            </w:pPr>
            <w:r>
              <w:rPr>
                <w:sz w:val="22"/>
                <w:szCs w:val="22"/>
              </w:rPr>
              <w:t>Make sure sessions are welcoming, safe, and respectful for everyone.</w:t>
            </w:r>
          </w:p>
        </w:tc>
        <w:tc>
          <w:tcPr>
            <w:tcW w:w="4271" w:type="dxa"/>
          </w:tcPr>
          <w:p w14:paraId="2A99108B" w14:textId="77777777" w:rsidR="000052BA" w:rsidRDefault="000052BA" w:rsidP="00085C6B">
            <w:pPr>
              <w:spacing w:line="278" w:lineRule="auto"/>
              <w:rPr>
                <w:rFonts w:cs="Calibri"/>
                <w:color w:val="000000"/>
                <w:szCs w:val="22"/>
              </w:rPr>
            </w:pPr>
          </w:p>
          <w:p w14:paraId="6BFADB96" w14:textId="1FFA0C6B" w:rsidR="00085C6B" w:rsidRPr="008A01C5" w:rsidRDefault="008A01C5" w:rsidP="001D56C9">
            <w:pPr>
              <w:pStyle w:val="ListParagraph"/>
              <w:numPr>
                <w:ilvl w:val="0"/>
                <w:numId w:val="7"/>
              </w:numPr>
              <w:spacing w:before="0" w:after="160" w:line="278" w:lineRule="auto"/>
              <w:ind w:left="360"/>
              <w:rPr>
                <w:rFonts w:cs="Calibri"/>
                <w:color w:val="000000"/>
                <w:sz w:val="22"/>
                <w:szCs w:val="22"/>
              </w:rPr>
            </w:pPr>
            <w:r w:rsidRPr="008A01C5">
              <w:rPr>
                <w:rFonts w:cs="Calibri"/>
                <w:color w:val="000000"/>
                <w:sz w:val="22"/>
                <w:szCs w:val="22"/>
              </w:rPr>
              <w:t>Clients are actively supported to attend group programs (min. 3 per week)</w:t>
            </w:r>
          </w:p>
        </w:tc>
      </w:tr>
      <w:tr w:rsidR="0043333C" w:rsidRPr="00B576DC" w14:paraId="030007B4" w14:textId="77777777" w:rsidTr="004B39A0">
        <w:trPr>
          <w:trHeight w:val="507"/>
        </w:trPr>
        <w:tc>
          <w:tcPr>
            <w:tcW w:w="4894" w:type="dxa"/>
          </w:tcPr>
          <w:p w14:paraId="07B790EB" w14:textId="77777777" w:rsidR="0043333C" w:rsidRDefault="0043333C" w:rsidP="008A01C5">
            <w:pPr>
              <w:spacing w:before="0" w:line="278" w:lineRule="auto"/>
              <w:rPr>
                <w:b/>
                <w:bCs/>
                <w:sz w:val="22"/>
                <w:szCs w:val="22"/>
              </w:rPr>
            </w:pPr>
            <w:r>
              <w:rPr>
                <w:b/>
                <w:bCs/>
                <w:sz w:val="22"/>
                <w:szCs w:val="22"/>
              </w:rPr>
              <w:t>Support Harm Reduction and Aftercare</w:t>
            </w:r>
          </w:p>
          <w:p w14:paraId="20C7DD25" w14:textId="77777777" w:rsidR="0043333C" w:rsidRDefault="00DE0489" w:rsidP="001D56C9">
            <w:pPr>
              <w:pStyle w:val="ListParagraph"/>
              <w:numPr>
                <w:ilvl w:val="0"/>
                <w:numId w:val="7"/>
              </w:numPr>
              <w:spacing w:before="0" w:line="278" w:lineRule="auto"/>
              <w:ind w:left="360"/>
              <w:rPr>
                <w:sz w:val="22"/>
                <w:szCs w:val="22"/>
              </w:rPr>
            </w:pPr>
            <w:r>
              <w:rPr>
                <w:sz w:val="22"/>
                <w:szCs w:val="22"/>
              </w:rPr>
              <w:t>Teach and support safer choices around alcohol and drugs.</w:t>
            </w:r>
          </w:p>
          <w:p w14:paraId="5DDF218A" w14:textId="3A133771" w:rsidR="00DE0489" w:rsidRPr="0043333C" w:rsidRDefault="00DE0489" w:rsidP="001D56C9">
            <w:pPr>
              <w:pStyle w:val="ListParagraph"/>
              <w:numPr>
                <w:ilvl w:val="0"/>
                <w:numId w:val="7"/>
              </w:numPr>
              <w:spacing w:before="0" w:line="278" w:lineRule="auto"/>
              <w:ind w:left="360"/>
              <w:rPr>
                <w:sz w:val="22"/>
                <w:szCs w:val="22"/>
              </w:rPr>
            </w:pPr>
            <w:r>
              <w:rPr>
                <w:sz w:val="22"/>
                <w:szCs w:val="22"/>
              </w:rPr>
              <w:t>Help clients prepare for life after the program and stay connected with ongoing support.</w:t>
            </w:r>
          </w:p>
        </w:tc>
        <w:tc>
          <w:tcPr>
            <w:tcW w:w="4271" w:type="dxa"/>
          </w:tcPr>
          <w:p w14:paraId="6B61EDAF" w14:textId="77777777" w:rsidR="00DE0489" w:rsidRPr="00DE0489" w:rsidRDefault="00DE0489" w:rsidP="001D56C9">
            <w:pPr>
              <w:pStyle w:val="ListParagraph"/>
              <w:numPr>
                <w:ilvl w:val="0"/>
                <w:numId w:val="7"/>
              </w:numPr>
              <w:spacing w:line="278" w:lineRule="auto"/>
              <w:ind w:left="0"/>
              <w:rPr>
                <w:rFonts w:cs="Calibri"/>
                <w:color w:val="000000"/>
                <w:szCs w:val="22"/>
              </w:rPr>
            </w:pPr>
          </w:p>
          <w:p w14:paraId="4EFCCFEA" w14:textId="505F621E" w:rsidR="00DE0489" w:rsidRPr="00DE0489" w:rsidRDefault="00DE0489" w:rsidP="001D56C9">
            <w:pPr>
              <w:pStyle w:val="ListParagraph"/>
              <w:numPr>
                <w:ilvl w:val="0"/>
                <w:numId w:val="7"/>
              </w:numPr>
              <w:spacing w:line="278" w:lineRule="auto"/>
              <w:ind w:left="360"/>
              <w:rPr>
                <w:rFonts w:cs="Calibri"/>
                <w:color w:val="000000"/>
                <w:sz w:val="22"/>
                <w:szCs w:val="22"/>
              </w:rPr>
            </w:pPr>
            <w:r w:rsidRPr="00DE0489">
              <w:rPr>
                <w:rFonts w:cs="Calibri"/>
                <w:color w:val="000000"/>
                <w:sz w:val="22"/>
                <w:szCs w:val="22"/>
              </w:rPr>
              <w:t>Clients get harm reduction info that’s recorded in their Healing Pathway Plans.</w:t>
            </w:r>
          </w:p>
          <w:p w14:paraId="2B05A8D4" w14:textId="47C2C1D6" w:rsidR="00DE0489" w:rsidRDefault="00DE0489" w:rsidP="001D56C9">
            <w:pPr>
              <w:pStyle w:val="ListParagraph"/>
              <w:numPr>
                <w:ilvl w:val="0"/>
                <w:numId w:val="7"/>
              </w:numPr>
              <w:spacing w:line="278" w:lineRule="auto"/>
              <w:ind w:left="360"/>
              <w:rPr>
                <w:rFonts w:cs="Calibri"/>
                <w:color w:val="000000"/>
                <w:sz w:val="22"/>
                <w:szCs w:val="22"/>
              </w:rPr>
            </w:pPr>
            <w:r w:rsidRPr="00DE0489">
              <w:rPr>
                <w:rFonts w:cs="Calibri"/>
                <w:color w:val="000000"/>
                <w:sz w:val="22"/>
                <w:szCs w:val="22"/>
              </w:rPr>
              <w:t>All clients have a relapse prevention plan before leaving.</w:t>
            </w:r>
          </w:p>
          <w:p w14:paraId="7F7ABE43" w14:textId="59AFC870" w:rsidR="00DE0489" w:rsidRDefault="00DE0489" w:rsidP="001D56C9">
            <w:pPr>
              <w:pStyle w:val="ListParagraph"/>
              <w:numPr>
                <w:ilvl w:val="0"/>
                <w:numId w:val="7"/>
              </w:numPr>
              <w:spacing w:line="278" w:lineRule="auto"/>
              <w:ind w:left="360"/>
              <w:rPr>
                <w:rFonts w:cs="Calibri"/>
                <w:color w:val="000000"/>
                <w:sz w:val="22"/>
                <w:szCs w:val="22"/>
              </w:rPr>
            </w:pPr>
            <w:r>
              <w:rPr>
                <w:rFonts w:cs="Calibri"/>
                <w:color w:val="000000"/>
                <w:sz w:val="22"/>
                <w:szCs w:val="22"/>
              </w:rPr>
              <w:t>Most clients (80%) are linked to aftercare services before exit.</w:t>
            </w:r>
          </w:p>
          <w:p w14:paraId="4471D0A8" w14:textId="24481300" w:rsidR="00DE0489" w:rsidRDefault="00DE0489" w:rsidP="001D56C9">
            <w:pPr>
              <w:pStyle w:val="ListParagraph"/>
              <w:numPr>
                <w:ilvl w:val="0"/>
                <w:numId w:val="7"/>
              </w:numPr>
              <w:spacing w:line="278" w:lineRule="auto"/>
              <w:ind w:left="360"/>
              <w:rPr>
                <w:rFonts w:cs="Calibri"/>
                <w:color w:val="000000"/>
                <w:sz w:val="22"/>
                <w:szCs w:val="22"/>
              </w:rPr>
            </w:pPr>
            <w:r>
              <w:rPr>
                <w:rFonts w:cs="Calibri"/>
                <w:color w:val="000000"/>
                <w:sz w:val="22"/>
                <w:szCs w:val="22"/>
              </w:rPr>
              <w:t>Follow-up is done within 4 weeks for clients who agree.</w:t>
            </w:r>
          </w:p>
          <w:p w14:paraId="350DDC67" w14:textId="1943D9AE" w:rsidR="00DE0489" w:rsidRDefault="00DE0489" w:rsidP="001D56C9">
            <w:pPr>
              <w:pStyle w:val="ListParagraph"/>
              <w:numPr>
                <w:ilvl w:val="0"/>
                <w:numId w:val="7"/>
              </w:numPr>
              <w:spacing w:line="278" w:lineRule="auto"/>
              <w:ind w:left="360"/>
              <w:rPr>
                <w:rFonts w:cs="Calibri"/>
                <w:color w:val="000000"/>
                <w:sz w:val="22"/>
                <w:szCs w:val="22"/>
              </w:rPr>
            </w:pPr>
            <w:r>
              <w:rPr>
                <w:rFonts w:cs="Calibri"/>
                <w:color w:val="000000"/>
                <w:sz w:val="22"/>
                <w:szCs w:val="22"/>
              </w:rPr>
              <w:t>Clients do at least one prep-for-exit activity, like goal setting or life skills.</w:t>
            </w:r>
          </w:p>
          <w:p w14:paraId="54169FDF" w14:textId="2CE5EBF7" w:rsidR="00DE0489" w:rsidRDefault="00DE0489" w:rsidP="001D56C9">
            <w:pPr>
              <w:pStyle w:val="ListParagraph"/>
              <w:numPr>
                <w:ilvl w:val="0"/>
                <w:numId w:val="7"/>
              </w:numPr>
              <w:spacing w:line="278" w:lineRule="auto"/>
              <w:ind w:left="360"/>
              <w:rPr>
                <w:rFonts w:cs="Calibri"/>
                <w:color w:val="000000"/>
                <w:szCs w:val="22"/>
              </w:rPr>
            </w:pPr>
            <w:r>
              <w:rPr>
                <w:rFonts w:cs="Calibri"/>
                <w:color w:val="000000"/>
                <w:sz w:val="22"/>
                <w:szCs w:val="22"/>
              </w:rPr>
              <w:t>You work with other services to support aftercare.</w:t>
            </w:r>
          </w:p>
        </w:tc>
      </w:tr>
      <w:tr w:rsidR="000052BA" w:rsidRPr="00B576DC" w14:paraId="64EC30A3" w14:textId="77777777" w:rsidTr="004B39A0">
        <w:trPr>
          <w:trHeight w:val="785"/>
        </w:trPr>
        <w:tc>
          <w:tcPr>
            <w:tcW w:w="4894" w:type="dxa"/>
          </w:tcPr>
          <w:p w14:paraId="03FC49C5" w14:textId="77777777" w:rsidR="00085C6B" w:rsidRDefault="00984E9F" w:rsidP="00984E9F">
            <w:pPr>
              <w:spacing w:before="0" w:line="278" w:lineRule="auto"/>
              <w:rPr>
                <w:rFonts w:cs="Calibri"/>
                <w:b/>
                <w:bCs/>
                <w:color w:val="000000"/>
                <w:sz w:val="22"/>
                <w:szCs w:val="22"/>
              </w:rPr>
            </w:pPr>
            <w:r>
              <w:rPr>
                <w:rFonts w:cs="Calibri"/>
                <w:b/>
                <w:bCs/>
                <w:color w:val="000000"/>
                <w:sz w:val="22"/>
                <w:szCs w:val="22"/>
              </w:rPr>
              <w:t>Family, Parenting &amp; Community Support</w:t>
            </w:r>
          </w:p>
          <w:p w14:paraId="54D7E38B" w14:textId="77777777" w:rsidR="00984E9F" w:rsidRDefault="00984E9F" w:rsidP="001D56C9">
            <w:pPr>
              <w:numPr>
                <w:ilvl w:val="1"/>
                <w:numId w:val="4"/>
              </w:numPr>
              <w:tabs>
                <w:tab w:val="num" w:pos="1440"/>
              </w:tabs>
              <w:spacing w:before="0" w:line="278" w:lineRule="auto"/>
              <w:ind w:left="360"/>
              <w:rPr>
                <w:rFonts w:cs="Calibri"/>
                <w:color w:val="000000"/>
                <w:sz w:val="22"/>
                <w:szCs w:val="22"/>
              </w:rPr>
            </w:pPr>
            <w:r w:rsidRPr="00984E9F">
              <w:rPr>
                <w:rFonts w:cs="Calibri"/>
                <w:color w:val="000000"/>
                <w:sz w:val="22"/>
                <w:szCs w:val="22"/>
              </w:rPr>
              <w:t>Support clients to who are parents by helping them attend child-related appointments (school, child safety, parenting programs)</w:t>
            </w:r>
          </w:p>
          <w:p w14:paraId="4104A9D1" w14:textId="77777777" w:rsidR="00984E9F" w:rsidRDefault="00984E9F" w:rsidP="001D56C9">
            <w:pPr>
              <w:numPr>
                <w:ilvl w:val="1"/>
                <w:numId w:val="4"/>
              </w:numPr>
              <w:tabs>
                <w:tab w:val="num" w:pos="1440"/>
              </w:tabs>
              <w:spacing w:before="0" w:line="278" w:lineRule="auto"/>
              <w:ind w:left="360"/>
              <w:rPr>
                <w:rFonts w:cs="Calibri"/>
                <w:color w:val="000000"/>
                <w:sz w:val="22"/>
                <w:szCs w:val="22"/>
              </w:rPr>
            </w:pPr>
            <w:r>
              <w:rPr>
                <w:rFonts w:cs="Calibri"/>
                <w:color w:val="000000"/>
                <w:sz w:val="22"/>
                <w:szCs w:val="22"/>
              </w:rPr>
              <w:lastRenderedPageBreak/>
              <w:t>S</w:t>
            </w:r>
            <w:r w:rsidRPr="00984E9F">
              <w:rPr>
                <w:rFonts w:cs="Calibri"/>
                <w:color w:val="000000"/>
                <w:sz w:val="22"/>
                <w:szCs w:val="22"/>
              </w:rPr>
              <w:t>hare clear</w:t>
            </w:r>
            <w:r>
              <w:rPr>
                <w:rFonts w:cs="Calibri"/>
                <w:color w:val="000000"/>
                <w:sz w:val="22"/>
                <w:szCs w:val="22"/>
              </w:rPr>
              <w:t xml:space="preserve"> and culturally appropriate information about parenting, FASD, and alcohol risks in pregnancy (based on NHMRC guidelines)</w:t>
            </w:r>
          </w:p>
          <w:p w14:paraId="64FEDAF2" w14:textId="0D1C3AD5" w:rsidR="00984E9F" w:rsidRPr="00984E9F" w:rsidRDefault="00984E9F" w:rsidP="001D56C9">
            <w:pPr>
              <w:numPr>
                <w:ilvl w:val="1"/>
                <w:numId w:val="4"/>
              </w:numPr>
              <w:tabs>
                <w:tab w:val="num" w:pos="1440"/>
              </w:tabs>
              <w:spacing w:before="0" w:line="278" w:lineRule="auto"/>
              <w:ind w:left="360"/>
              <w:rPr>
                <w:rFonts w:cs="Calibri"/>
                <w:color w:val="000000"/>
                <w:sz w:val="22"/>
                <w:szCs w:val="22"/>
              </w:rPr>
            </w:pPr>
            <w:r>
              <w:rPr>
                <w:rFonts w:cs="Calibri"/>
                <w:color w:val="000000"/>
                <w:sz w:val="22"/>
                <w:szCs w:val="22"/>
              </w:rPr>
              <w:t>Build trust with families and help reconnect people with community and culture</w:t>
            </w:r>
          </w:p>
        </w:tc>
        <w:tc>
          <w:tcPr>
            <w:tcW w:w="4271" w:type="dxa"/>
          </w:tcPr>
          <w:p w14:paraId="310E7EAD" w14:textId="77777777" w:rsidR="003365B5" w:rsidRDefault="003365B5" w:rsidP="00984E9F">
            <w:pPr>
              <w:spacing w:before="0"/>
              <w:rPr>
                <w:rFonts w:cs="Calibri"/>
                <w:color w:val="000000"/>
                <w:szCs w:val="22"/>
              </w:rPr>
            </w:pPr>
          </w:p>
          <w:p w14:paraId="70648C00" w14:textId="760EDF99" w:rsidR="00984E9F" w:rsidRPr="00984E9F" w:rsidRDefault="00984E9F" w:rsidP="001D56C9">
            <w:pPr>
              <w:pStyle w:val="ListParagraph"/>
              <w:numPr>
                <w:ilvl w:val="0"/>
                <w:numId w:val="4"/>
              </w:numPr>
              <w:spacing w:before="0"/>
              <w:ind w:left="360"/>
              <w:rPr>
                <w:rFonts w:cs="Calibri"/>
                <w:color w:val="000000"/>
                <w:sz w:val="22"/>
                <w:szCs w:val="22"/>
              </w:rPr>
            </w:pPr>
            <w:r w:rsidRPr="00984E9F">
              <w:rPr>
                <w:rFonts w:cs="Calibri"/>
                <w:color w:val="000000"/>
                <w:sz w:val="22"/>
                <w:szCs w:val="22"/>
              </w:rPr>
              <w:t>Parents are given clear info or referred for education around parenting and alcohol use in pregnancy</w:t>
            </w:r>
          </w:p>
          <w:p w14:paraId="46B1DB8A" w14:textId="77777777" w:rsidR="00984E9F" w:rsidRDefault="00984E9F" w:rsidP="00984E9F">
            <w:pPr>
              <w:spacing w:before="0"/>
              <w:rPr>
                <w:rFonts w:cs="Calibri"/>
                <w:color w:val="000000"/>
                <w:szCs w:val="22"/>
              </w:rPr>
            </w:pPr>
          </w:p>
          <w:p w14:paraId="202274EB" w14:textId="01319A0C" w:rsidR="00984E9F" w:rsidRPr="00984E9F" w:rsidRDefault="00984E9F" w:rsidP="00984E9F">
            <w:pPr>
              <w:spacing w:before="0"/>
              <w:rPr>
                <w:rFonts w:cs="Calibri"/>
                <w:color w:val="000000"/>
                <w:szCs w:val="22"/>
              </w:rPr>
            </w:pPr>
          </w:p>
        </w:tc>
      </w:tr>
      <w:tr w:rsidR="00DE0489" w:rsidRPr="00B576DC" w14:paraId="5FBCB110" w14:textId="77777777" w:rsidTr="004B39A0">
        <w:trPr>
          <w:trHeight w:val="785"/>
        </w:trPr>
        <w:tc>
          <w:tcPr>
            <w:tcW w:w="4894" w:type="dxa"/>
          </w:tcPr>
          <w:p w14:paraId="57169A3B" w14:textId="77777777" w:rsidR="00DE0489" w:rsidRDefault="00DE0489" w:rsidP="00984E9F">
            <w:pPr>
              <w:spacing w:before="0" w:line="278" w:lineRule="auto"/>
              <w:rPr>
                <w:rFonts w:cs="Calibri"/>
                <w:b/>
                <w:bCs/>
                <w:color w:val="000000"/>
                <w:sz w:val="22"/>
                <w:szCs w:val="22"/>
              </w:rPr>
            </w:pPr>
            <w:r>
              <w:rPr>
                <w:rFonts w:cs="Calibri"/>
                <w:b/>
                <w:bCs/>
                <w:color w:val="000000"/>
                <w:sz w:val="22"/>
                <w:szCs w:val="22"/>
              </w:rPr>
              <w:t>Work with other services</w:t>
            </w:r>
          </w:p>
          <w:p w14:paraId="100F9A87" w14:textId="77777777" w:rsidR="00DE0489" w:rsidRDefault="00DE0489" w:rsidP="001D56C9">
            <w:pPr>
              <w:pStyle w:val="ListParagraph"/>
              <w:numPr>
                <w:ilvl w:val="0"/>
                <w:numId w:val="11"/>
              </w:numPr>
              <w:spacing w:before="0" w:line="278" w:lineRule="auto"/>
              <w:ind w:left="360"/>
              <w:rPr>
                <w:rFonts w:cs="Calibri"/>
                <w:color w:val="000000"/>
                <w:sz w:val="22"/>
                <w:szCs w:val="22"/>
              </w:rPr>
            </w:pPr>
            <w:r>
              <w:rPr>
                <w:rFonts w:cs="Calibri"/>
                <w:color w:val="000000"/>
                <w:sz w:val="22"/>
                <w:szCs w:val="22"/>
              </w:rPr>
              <w:t>Refer clients to other services they might need (like housing, mental health support, or legal help).</w:t>
            </w:r>
          </w:p>
          <w:p w14:paraId="5549479C" w14:textId="556BC12E" w:rsidR="00DE0489" w:rsidRPr="00DE0489" w:rsidRDefault="00DE0489" w:rsidP="001D56C9">
            <w:pPr>
              <w:pStyle w:val="ListParagraph"/>
              <w:numPr>
                <w:ilvl w:val="0"/>
                <w:numId w:val="11"/>
              </w:numPr>
              <w:spacing w:before="0" w:line="278" w:lineRule="auto"/>
              <w:ind w:left="360"/>
              <w:rPr>
                <w:rFonts w:cs="Calibri"/>
                <w:color w:val="000000"/>
                <w:sz w:val="22"/>
                <w:szCs w:val="22"/>
              </w:rPr>
            </w:pPr>
            <w:r>
              <w:rPr>
                <w:rFonts w:cs="Calibri"/>
                <w:color w:val="000000"/>
                <w:sz w:val="22"/>
                <w:szCs w:val="22"/>
              </w:rPr>
              <w:t>Stay in touch with other providers to make sure clients get the best support.</w:t>
            </w:r>
          </w:p>
        </w:tc>
        <w:tc>
          <w:tcPr>
            <w:tcW w:w="4271" w:type="dxa"/>
          </w:tcPr>
          <w:p w14:paraId="7C3511ED" w14:textId="77777777" w:rsidR="00DE0489" w:rsidRPr="00DE0489" w:rsidRDefault="00DE0489" w:rsidP="00984E9F">
            <w:pPr>
              <w:spacing w:before="0"/>
              <w:rPr>
                <w:rFonts w:cs="Calibri"/>
                <w:color w:val="000000"/>
                <w:sz w:val="22"/>
                <w:szCs w:val="22"/>
              </w:rPr>
            </w:pPr>
          </w:p>
          <w:p w14:paraId="667C3F52" w14:textId="77777777" w:rsidR="00DE0489" w:rsidRPr="00DE0489" w:rsidRDefault="00DE0489" w:rsidP="001D56C9">
            <w:pPr>
              <w:pStyle w:val="ListParagraph"/>
              <w:numPr>
                <w:ilvl w:val="0"/>
                <w:numId w:val="11"/>
              </w:numPr>
              <w:spacing w:before="0"/>
              <w:ind w:left="360"/>
              <w:rPr>
                <w:rFonts w:cs="Calibri"/>
                <w:color w:val="000000"/>
                <w:sz w:val="22"/>
                <w:szCs w:val="22"/>
              </w:rPr>
            </w:pPr>
            <w:r w:rsidRPr="00DE0489">
              <w:rPr>
                <w:rFonts w:cs="Calibri"/>
                <w:color w:val="000000"/>
                <w:sz w:val="22"/>
                <w:szCs w:val="22"/>
              </w:rPr>
              <w:t>You work well with the team and support junior staff where needed.</w:t>
            </w:r>
          </w:p>
          <w:p w14:paraId="774CFE17" w14:textId="132C1040" w:rsidR="00DE0489" w:rsidRPr="00DE0489" w:rsidRDefault="00DE0489" w:rsidP="001D56C9">
            <w:pPr>
              <w:pStyle w:val="ListParagraph"/>
              <w:numPr>
                <w:ilvl w:val="0"/>
                <w:numId w:val="11"/>
              </w:numPr>
              <w:spacing w:before="0"/>
              <w:ind w:left="360"/>
              <w:rPr>
                <w:rFonts w:cs="Calibri"/>
                <w:color w:val="000000"/>
                <w:szCs w:val="22"/>
              </w:rPr>
            </w:pPr>
            <w:r w:rsidRPr="00DE0489">
              <w:rPr>
                <w:rFonts w:cs="Calibri"/>
                <w:color w:val="000000"/>
                <w:sz w:val="22"/>
                <w:szCs w:val="22"/>
              </w:rPr>
              <w:t>You make effective referrals and keep good relationships with other services</w:t>
            </w:r>
            <w:r>
              <w:rPr>
                <w:rFonts w:cs="Calibri"/>
                <w:color w:val="000000"/>
                <w:szCs w:val="22"/>
              </w:rPr>
              <w:t>.</w:t>
            </w:r>
          </w:p>
        </w:tc>
      </w:tr>
      <w:tr w:rsidR="000052BA" w:rsidRPr="00B576DC" w14:paraId="72AF5949" w14:textId="77777777" w:rsidTr="004B39A0">
        <w:trPr>
          <w:trHeight w:val="769"/>
        </w:trPr>
        <w:tc>
          <w:tcPr>
            <w:tcW w:w="4894" w:type="dxa"/>
          </w:tcPr>
          <w:p w14:paraId="6C5F12AF" w14:textId="77777777" w:rsidR="008C2BCF" w:rsidRPr="00961D78" w:rsidRDefault="00961D78" w:rsidP="00961D78">
            <w:pPr>
              <w:spacing w:before="0" w:line="278" w:lineRule="auto"/>
              <w:rPr>
                <w:rFonts w:cs="Calibri"/>
                <w:sz w:val="22"/>
                <w:szCs w:val="22"/>
              </w:rPr>
            </w:pPr>
            <w:r w:rsidRPr="00961D78">
              <w:rPr>
                <w:rFonts w:cs="Calibri"/>
                <w:b/>
                <w:bCs/>
                <w:sz w:val="22"/>
                <w:szCs w:val="22"/>
              </w:rPr>
              <w:t>Cultural and Emotional Safety</w:t>
            </w:r>
          </w:p>
          <w:p w14:paraId="3143A616" w14:textId="3F57CE72" w:rsidR="00961D78" w:rsidRPr="00961D78" w:rsidRDefault="00961D78" w:rsidP="001D56C9">
            <w:pPr>
              <w:pStyle w:val="ListParagraph"/>
              <w:numPr>
                <w:ilvl w:val="0"/>
                <w:numId w:val="7"/>
              </w:numPr>
              <w:spacing w:before="0" w:line="278" w:lineRule="auto"/>
              <w:ind w:left="360"/>
              <w:rPr>
                <w:rFonts w:cs="Calibri"/>
                <w:sz w:val="22"/>
                <w:szCs w:val="22"/>
              </w:rPr>
            </w:pPr>
            <w:r w:rsidRPr="00961D78">
              <w:rPr>
                <w:rFonts w:cs="Calibri"/>
                <w:sz w:val="22"/>
                <w:szCs w:val="22"/>
              </w:rPr>
              <w:t>Support healing through activities that connect to culture, Country, and community</w:t>
            </w:r>
            <w:r w:rsidR="006A4850">
              <w:rPr>
                <w:rFonts w:cs="Calibri"/>
                <w:sz w:val="22"/>
                <w:szCs w:val="22"/>
              </w:rPr>
              <w:t>.</w:t>
            </w:r>
          </w:p>
          <w:p w14:paraId="4C257396" w14:textId="59E19D2E" w:rsidR="00961D78" w:rsidRPr="00961D78" w:rsidRDefault="00961D78" w:rsidP="001D56C9">
            <w:pPr>
              <w:pStyle w:val="ListParagraph"/>
              <w:numPr>
                <w:ilvl w:val="0"/>
                <w:numId w:val="7"/>
              </w:numPr>
              <w:spacing w:before="0" w:line="278" w:lineRule="auto"/>
              <w:ind w:left="360"/>
              <w:rPr>
                <w:rFonts w:cs="Calibri"/>
                <w:sz w:val="22"/>
                <w:szCs w:val="22"/>
              </w:rPr>
            </w:pPr>
            <w:r w:rsidRPr="00961D78">
              <w:rPr>
                <w:rFonts w:cs="Calibri"/>
                <w:sz w:val="22"/>
                <w:szCs w:val="22"/>
              </w:rPr>
              <w:t>Practice active listening, show empathy, and help clients feel safe</w:t>
            </w:r>
            <w:r w:rsidR="006A4850">
              <w:rPr>
                <w:rFonts w:cs="Calibri"/>
                <w:sz w:val="22"/>
                <w:szCs w:val="22"/>
              </w:rPr>
              <w:t>.</w:t>
            </w:r>
          </w:p>
          <w:p w14:paraId="5412D22D" w14:textId="4EA638E6" w:rsidR="00961D78" w:rsidRPr="00961D78" w:rsidRDefault="00961D78" w:rsidP="001D56C9">
            <w:pPr>
              <w:pStyle w:val="ListParagraph"/>
              <w:numPr>
                <w:ilvl w:val="0"/>
                <w:numId w:val="7"/>
              </w:numPr>
              <w:spacing w:before="0" w:line="278" w:lineRule="auto"/>
              <w:ind w:left="360"/>
              <w:rPr>
                <w:rFonts w:cs="Calibri"/>
                <w:sz w:val="22"/>
                <w:szCs w:val="22"/>
              </w:rPr>
            </w:pPr>
            <w:r w:rsidRPr="00961D78">
              <w:rPr>
                <w:rFonts w:cs="Calibri"/>
                <w:sz w:val="22"/>
                <w:szCs w:val="22"/>
              </w:rPr>
              <w:t>Respect the leadership of Elders and follow community cultural protocols</w:t>
            </w:r>
            <w:r w:rsidR="006A4850">
              <w:rPr>
                <w:rFonts w:cs="Calibri"/>
                <w:sz w:val="22"/>
                <w:szCs w:val="22"/>
              </w:rPr>
              <w:t>.</w:t>
            </w:r>
          </w:p>
        </w:tc>
        <w:tc>
          <w:tcPr>
            <w:tcW w:w="4271" w:type="dxa"/>
          </w:tcPr>
          <w:p w14:paraId="7BB0D71E" w14:textId="77777777" w:rsidR="00961D78" w:rsidRDefault="00961D78" w:rsidP="00961D78">
            <w:pPr>
              <w:pStyle w:val="ListParagraph"/>
              <w:spacing w:line="278" w:lineRule="auto"/>
              <w:ind w:left="0"/>
              <w:rPr>
                <w:rFonts w:cs="Calibri"/>
                <w:color w:val="000000"/>
                <w:szCs w:val="22"/>
              </w:rPr>
            </w:pPr>
          </w:p>
          <w:p w14:paraId="7115F6F0" w14:textId="0D6C1B41" w:rsidR="00961D78" w:rsidRPr="00DE0489" w:rsidRDefault="009B23A6" w:rsidP="001D56C9">
            <w:pPr>
              <w:pStyle w:val="ListParagraph"/>
              <w:numPr>
                <w:ilvl w:val="0"/>
                <w:numId w:val="7"/>
              </w:numPr>
              <w:spacing w:line="278" w:lineRule="auto"/>
              <w:ind w:left="360"/>
              <w:rPr>
                <w:rFonts w:cs="Calibri"/>
                <w:color w:val="000000"/>
                <w:sz w:val="22"/>
                <w:szCs w:val="22"/>
              </w:rPr>
            </w:pPr>
            <w:r w:rsidRPr="00DE0489">
              <w:rPr>
                <w:rFonts w:cs="Calibri"/>
                <w:color w:val="000000"/>
                <w:sz w:val="22"/>
                <w:szCs w:val="22"/>
              </w:rPr>
              <w:t>Clients engage in at least one cultural or community activity per fortnight</w:t>
            </w:r>
            <w:r w:rsidR="006A4850">
              <w:rPr>
                <w:rFonts w:cs="Calibri"/>
                <w:color w:val="000000"/>
                <w:sz w:val="22"/>
                <w:szCs w:val="22"/>
              </w:rPr>
              <w:t>.</w:t>
            </w:r>
          </w:p>
        </w:tc>
      </w:tr>
      <w:tr w:rsidR="000052BA" w:rsidRPr="00B576DC" w14:paraId="790E3149" w14:textId="77777777" w:rsidTr="004B39A0">
        <w:trPr>
          <w:trHeight w:val="1801"/>
        </w:trPr>
        <w:tc>
          <w:tcPr>
            <w:tcW w:w="4894" w:type="dxa"/>
          </w:tcPr>
          <w:p w14:paraId="4BA8EC4F" w14:textId="77777777" w:rsidR="003365B5" w:rsidRPr="00961D78" w:rsidRDefault="00961D78" w:rsidP="00961D78">
            <w:pPr>
              <w:spacing w:before="0" w:after="160" w:line="278" w:lineRule="auto"/>
              <w:rPr>
                <w:sz w:val="22"/>
                <w:szCs w:val="22"/>
              </w:rPr>
            </w:pPr>
            <w:r w:rsidRPr="00961D78">
              <w:rPr>
                <w:b/>
                <w:bCs/>
                <w:sz w:val="22"/>
                <w:szCs w:val="22"/>
              </w:rPr>
              <w:t>Record Keeping and Teamwork</w:t>
            </w:r>
          </w:p>
          <w:p w14:paraId="17473C19" w14:textId="0682A072" w:rsidR="00961D78" w:rsidRPr="006A4850" w:rsidRDefault="006A4850" w:rsidP="001D56C9">
            <w:pPr>
              <w:pStyle w:val="ListParagraph"/>
              <w:numPr>
                <w:ilvl w:val="0"/>
                <w:numId w:val="6"/>
              </w:numPr>
              <w:spacing w:before="0" w:after="160" w:line="278" w:lineRule="auto"/>
              <w:ind w:left="360"/>
              <w:rPr>
                <w:sz w:val="22"/>
                <w:szCs w:val="22"/>
              </w:rPr>
            </w:pPr>
            <w:r>
              <w:rPr>
                <w:sz w:val="22"/>
                <w:szCs w:val="22"/>
              </w:rPr>
              <w:t xml:space="preserve">Write clear, accurate case notes, care plans, and reports. </w:t>
            </w:r>
            <w:r w:rsidR="00961D78" w:rsidRPr="006A4850">
              <w:rPr>
                <w:sz w:val="22"/>
                <w:szCs w:val="22"/>
              </w:rPr>
              <w:t xml:space="preserve"> </w:t>
            </w:r>
          </w:p>
          <w:p w14:paraId="0366D702" w14:textId="6B6E1C02" w:rsidR="00961D78" w:rsidRDefault="00961D78" w:rsidP="001D56C9">
            <w:pPr>
              <w:pStyle w:val="ListParagraph"/>
              <w:numPr>
                <w:ilvl w:val="0"/>
                <w:numId w:val="6"/>
              </w:numPr>
              <w:spacing w:before="0" w:after="160" w:line="278" w:lineRule="auto"/>
              <w:ind w:left="360"/>
              <w:rPr>
                <w:sz w:val="22"/>
                <w:szCs w:val="22"/>
              </w:rPr>
            </w:pPr>
            <w:r>
              <w:rPr>
                <w:sz w:val="22"/>
                <w:szCs w:val="22"/>
              </w:rPr>
              <w:t>Record</w:t>
            </w:r>
            <w:r w:rsidR="006A4850">
              <w:rPr>
                <w:sz w:val="22"/>
                <w:szCs w:val="22"/>
              </w:rPr>
              <w:t xml:space="preserve"> all client contacts/episodes of care, attendance</w:t>
            </w:r>
            <w:r>
              <w:rPr>
                <w:sz w:val="22"/>
                <w:szCs w:val="22"/>
              </w:rPr>
              <w:t xml:space="preserve"> at appointments and</w:t>
            </w:r>
            <w:r w:rsidR="006A4850">
              <w:rPr>
                <w:sz w:val="22"/>
                <w:szCs w:val="22"/>
              </w:rPr>
              <w:t xml:space="preserve"> program</w:t>
            </w:r>
            <w:r>
              <w:rPr>
                <w:sz w:val="22"/>
                <w:szCs w:val="22"/>
              </w:rPr>
              <w:t xml:space="preserve"> group sessions</w:t>
            </w:r>
            <w:r w:rsidR="006A4850">
              <w:rPr>
                <w:sz w:val="22"/>
                <w:szCs w:val="22"/>
              </w:rPr>
              <w:t>.</w:t>
            </w:r>
          </w:p>
          <w:p w14:paraId="6BC14A01" w14:textId="3596C1E8" w:rsidR="006A4850" w:rsidRDefault="006A4850" w:rsidP="001D56C9">
            <w:pPr>
              <w:pStyle w:val="ListParagraph"/>
              <w:numPr>
                <w:ilvl w:val="0"/>
                <w:numId w:val="6"/>
              </w:numPr>
              <w:spacing w:before="0" w:after="160" w:line="278" w:lineRule="auto"/>
              <w:ind w:left="360"/>
              <w:rPr>
                <w:sz w:val="22"/>
                <w:szCs w:val="22"/>
              </w:rPr>
            </w:pPr>
            <w:r>
              <w:rPr>
                <w:sz w:val="22"/>
                <w:szCs w:val="22"/>
              </w:rPr>
              <w:t>Makre sure all client information is private and stored correctly.</w:t>
            </w:r>
          </w:p>
          <w:p w14:paraId="40FEC1C9" w14:textId="452F6B24" w:rsidR="00961D78" w:rsidRDefault="00961D78" w:rsidP="001D56C9">
            <w:pPr>
              <w:pStyle w:val="ListParagraph"/>
              <w:numPr>
                <w:ilvl w:val="0"/>
                <w:numId w:val="6"/>
              </w:numPr>
              <w:spacing w:before="0" w:after="160" w:line="278" w:lineRule="auto"/>
              <w:ind w:left="360"/>
              <w:rPr>
                <w:sz w:val="22"/>
                <w:szCs w:val="22"/>
              </w:rPr>
            </w:pPr>
            <w:r>
              <w:rPr>
                <w:sz w:val="22"/>
                <w:szCs w:val="22"/>
              </w:rPr>
              <w:t>Work under the directions of senior case workers and team leaders</w:t>
            </w:r>
            <w:r w:rsidR="006A4850">
              <w:rPr>
                <w:sz w:val="22"/>
                <w:szCs w:val="22"/>
              </w:rPr>
              <w:t>.</w:t>
            </w:r>
          </w:p>
          <w:p w14:paraId="39859ADC" w14:textId="075E3BF9" w:rsidR="00961D78" w:rsidRPr="003365B5" w:rsidRDefault="00961D78" w:rsidP="001D56C9">
            <w:pPr>
              <w:pStyle w:val="ListParagraph"/>
              <w:numPr>
                <w:ilvl w:val="0"/>
                <w:numId w:val="6"/>
              </w:numPr>
              <w:spacing w:before="0" w:after="160" w:line="278" w:lineRule="auto"/>
              <w:ind w:left="360"/>
              <w:rPr>
                <w:sz w:val="22"/>
                <w:szCs w:val="22"/>
              </w:rPr>
            </w:pPr>
            <w:r>
              <w:rPr>
                <w:sz w:val="22"/>
                <w:szCs w:val="22"/>
              </w:rPr>
              <w:t>Report any client concerns, risks, or incidents to the appropriate staff member</w:t>
            </w:r>
            <w:r w:rsidR="006A4850">
              <w:rPr>
                <w:sz w:val="22"/>
                <w:szCs w:val="22"/>
              </w:rPr>
              <w:t>.</w:t>
            </w:r>
          </w:p>
        </w:tc>
        <w:tc>
          <w:tcPr>
            <w:tcW w:w="4271" w:type="dxa"/>
          </w:tcPr>
          <w:p w14:paraId="13090FC0" w14:textId="77777777" w:rsidR="003365B5" w:rsidRDefault="003365B5" w:rsidP="00961D78">
            <w:pPr>
              <w:spacing w:before="0" w:after="160" w:line="278" w:lineRule="auto"/>
              <w:rPr>
                <w:rFonts w:cs="Calibri"/>
                <w:sz w:val="22"/>
                <w:szCs w:val="22"/>
              </w:rPr>
            </w:pPr>
          </w:p>
          <w:p w14:paraId="6CCF9379" w14:textId="1A860D90" w:rsidR="00961D78" w:rsidRDefault="00961D78" w:rsidP="001D56C9">
            <w:pPr>
              <w:pStyle w:val="ListParagraph"/>
              <w:numPr>
                <w:ilvl w:val="0"/>
                <w:numId w:val="9"/>
              </w:numPr>
              <w:spacing w:before="0" w:line="278" w:lineRule="auto"/>
              <w:ind w:left="360"/>
              <w:rPr>
                <w:rFonts w:cs="Calibri"/>
                <w:sz w:val="22"/>
                <w:szCs w:val="22"/>
              </w:rPr>
            </w:pPr>
            <w:r>
              <w:rPr>
                <w:rFonts w:cs="Calibri"/>
                <w:sz w:val="22"/>
                <w:szCs w:val="22"/>
              </w:rPr>
              <w:t>All client notes and attendance updates are entered into Mimaso within 48hrs</w:t>
            </w:r>
            <w:r w:rsidR="006A4850">
              <w:rPr>
                <w:rFonts w:cs="Calibri"/>
                <w:sz w:val="22"/>
                <w:szCs w:val="22"/>
              </w:rPr>
              <w:t>.</w:t>
            </w:r>
          </w:p>
          <w:p w14:paraId="7A96789D" w14:textId="3E71458D" w:rsidR="006A4850" w:rsidRDefault="006A4850" w:rsidP="001D56C9">
            <w:pPr>
              <w:pStyle w:val="ListParagraph"/>
              <w:numPr>
                <w:ilvl w:val="0"/>
                <w:numId w:val="9"/>
              </w:numPr>
              <w:spacing w:before="0" w:line="278" w:lineRule="auto"/>
              <w:ind w:left="360"/>
              <w:rPr>
                <w:rFonts w:cs="Calibri"/>
                <w:sz w:val="22"/>
                <w:szCs w:val="22"/>
              </w:rPr>
            </w:pPr>
            <w:r>
              <w:rPr>
                <w:rFonts w:cs="Calibri"/>
                <w:sz w:val="22"/>
                <w:szCs w:val="22"/>
              </w:rPr>
              <w:t>All actions are properly recorded and meet program standards.</w:t>
            </w:r>
          </w:p>
          <w:p w14:paraId="2DC59809" w14:textId="77777777" w:rsidR="009B23A6" w:rsidRDefault="009B23A6" w:rsidP="001D56C9">
            <w:pPr>
              <w:pStyle w:val="ListParagraph"/>
              <w:numPr>
                <w:ilvl w:val="0"/>
                <w:numId w:val="9"/>
              </w:numPr>
              <w:spacing w:before="0" w:line="278" w:lineRule="auto"/>
              <w:ind w:left="360"/>
              <w:rPr>
                <w:rFonts w:cs="Calibri"/>
                <w:sz w:val="22"/>
                <w:szCs w:val="22"/>
              </w:rPr>
            </w:pPr>
            <w:r>
              <w:rPr>
                <w:rFonts w:cs="Calibri"/>
                <w:sz w:val="22"/>
                <w:szCs w:val="22"/>
              </w:rPr>
              <w:t>Concerns and client updates are passed on promptly to senior staff or case workers</w:t>
            </w:r>
          </w:p>
          <w:p w14:paraId="5592BA9E" w14:textId="23C310E6" w:rsidR="009B23A6" w:rsidRPr="009B23A6" w:rsidRDefault="009B23A6" w:rsidP="001D56C9">
            <w:pPr>
              <w:pStyle w:val="ListParagraph"/>
              <w:numPr>
                <w:ilvl w:val="0"/>
                <w:numId w:val="9"/>
              </w:numPr>
              <w:spacing w:before="0" w:line="278" w:lineRule="auto"/>
              <w:ind w:left="360"/>
              <w:rPr>
                <w:rFonts w:cs="Calibri"/>
                <w:sz w:val="22"/>
                <w:szCs w:val="22"/>
              </w:rPr>
            </w:pPr>
            <w:r>
              <w:rPr>
                <w:rFonts w:cs="Calibri"/>
                <w:sz w:val="22"/>
                <w:szCs w:val="22"/>
              </w:rPr>
              <w:t>85%+ of clients’ report feeling respected, supported, and culturally safe</w:t>
            </w:r>
            <w:r w:rsidR="006A4850">
              <w:rPr>
                <w:rFonts w:cs="Calibri"/>
                <w:sz w:val="22"/>
                <w:szCs w:val="22"/>
              </w:rPr>
              <w:t>.</w:t>
            </w:r>
          </w:p>
        </w:tc>
      </w:tr>
      <w:tr w:rsidR="006A4850" w:rsidRPr="00B576DC" w14:paraId="54105027" w14:textId="77777777" w:rsidTr="004B39A0">
        <w:trPr>
          <w:trHeight w:val="1801"/>
        </w:trPr>
        <w:tc>
          <w:tcPr>
            <w:tcW w:w="4894" w:type="dxa"/>
          </w:tcPr>
          <w:p w14:paraId="6B7B3D1C" w14:textId="77777777" w:rsidR="006A4850" w:rsidRDefault="006A4850" w:rsidP="00961D78">
            <w:pPr>
              <w:spacing w:before="0" w:after="160" w:line="278" w:lineRule="auto"/>
              <w:rPr>
                <w:b/>
                <w:bCs/>
                <w:sz w:val="22"/>
                <w:szCs w:val="22"/>
              </w:rPr>
            </w:pPr>
            <w:r>
              <w:rPr>
                <w:b/>
                <w:bCs/>
                <w:sz w:val="22"/>
                <w:szCs w:val="22"/>
              </w:rPr>
              <w:t>Help the team</w:t>
            </w:r>
          </w:p>
          <w:p w14:paraId="299A52B1" w14:textId="77777777" w:rsidR="006A4850" w:rsidRDefault="006A4850" w:rsidP="001D56C9">
            <w:pPr>
              <w:pStyle w:val="ListParagraph"/>
              <w:numPr>
                <w:ilvl w:val="0"/>
                <w:numId w:val="12"/>
              </w:numPr>
              <w:spacing w:before="0" w:after="160" w:line="278" w:lineRule="auto"/>
              <w:ind w:left="360"/>
              <w:rPr>
                <w:sz w:val="22"/>
                <w:szCs w:val="22"/>
              </w:rPr>
            </w:pPr>
            <w:r>
              <w:rPr>
                <w:sz w:val="22"/>
                <w:szCs w:val="22"/>
              </w:rPr>
              <w:t>Support junior staff, students, or volunteers when needed.</w:t>
            </w:r>
          </w:p>
          <w:p w14:paraId="4BA43BD7" w14:textId="153E9D5B" w:rsidR="006A4850" w:rsidRPr="006A4850" w:rsidRDefault="006A4850" w:rsidP="001D56C9">
            <w:pPr>
              <w:pStyle w:val="ListParagraph"/>
              <w:numPr>
                <w:ilvl w:val="0"/>
                <w:numId w:val="12"/>
              </w:numPr>
              <w:spacing w:before="0" w:after="160" w:line="278" w:lineRule="auto"/>
              <w:ind w:left="360"/>
              <w:rPr>
                <w:sz w:val="22"/>
                <w:szCs w:val="22"/>
              </w:rPr>
            </w:pPr>
            <w:r>
              <w:rPr>
                <w:sz w:val="22"/>
                <w:szCs w:val="22"/>
              </w:rPr>
              <w:t>Share your knowledge and contribute ideas to improve services.</w:t>
            </w:r>
          </w:p>
        </w:tc>
        <w:tc>
          <w:tcPr>
            <w:tcW w:w="4271" w:type="dxa"/>
          </w:tcPr>
          <w:p w14:paraId="682F94F0" w14:textId="77777777" w:rsidR="006A4850" w:rsidRDefault="006A4850" w:rsidP="00961D78">
            <w:pPr>
              <w:spacing w:before="0" w:after="160" w:line="278" w:lineRule="auto"/>
              <w:rPr>
                <w:rFonts w:cs="Calibri"/>
                <w:sz w:val="22"/>
                <w:szCs w:val="22"/>
              </w:rPr>
            </w:pPr>
          </w:p>
          <w:p w14:paraId="76988417" w14:textId="3D64B439" w:rsidR="006A4850" w:rsidRPr="006A4850" w:rsidRDefault="006A4850" w:rsidP="001D56C9">
            <w:pPr>
              <w:pStyle w:val="ListParagraph"/>
              <w:numPr>
                <w:ilvl w:val="0"/>
                <w:numId w:val="12"/>
              </w:numPr>
              <w:spacing w:before="0" w:after="160" w:line="278" w:lineRule="auto"/>
              <w:ind w:left="360"/>
              <w:rPr>
                <w:rFonts w:cs="Calibri"/>
                <w:sz w:val="22"/>
                <w:szCs w:val="22"/>
              </w:rPr>
            </w:pPr>
            <w:r>
              <w:rPr>
                <w:rFonts w:cs="Calibri"/>
                <w:sz w:val="22"/>
                <w:szCs w:val="22"/>
              </w:rPr>
              <w:t>You work well with the team and support junior staff where needed.</w:t>
            </w:r>
          </w:p>
        </w:tc>
      </w:tr>
      <w:tr w:rsidR="006A4850" w:rsidRPr="00B576DC" w14:paraId="30A0A63D" w14:textId="77777777" w:rsidTr="004B39A0">
        <w:trPr>
          <w:trHeight w:val="1801"/>
        </w:trPr>
        <w:tc>
          <w:tcPr>
            <w:tcW w:w="4894" w:type="dxa"/>
          </w:tcPr>
          <w:p w14:paraId="0EEA3719" w14:textId="77777777" w:rsidR="006A4850" w:rsidRDefault="006A4850" w:rsidP="00961D78">
            <w:pPr>
              <w:spacing w:before="0" w:after="160" w:line="278" w:lineRule="auto"/>
              <w:rPr>
                <w:b/>
                <w:bCs/>
                <w:sz w:val="22"/>
                <w:szCs w:val="22"/>
              </w:rPr>
            </w:pPr>
            <w:r>
              <w:rPr>
                <w:b/>
                <w:bCs/>
                <w:sz w:val="22"/>
                <w:szCs w:val="22"/>
              </w:rPr>
              <w:lastRenderedPageBreak/>
              <w:t>Continue Learning</w:t>
            </w:r>
          </w:p>
          <w:p w14:paraId="462D5F96" w14:textId="77777777" w:rsidR="006A4850" w:rsidRDefault="006A4850" w:rsidP="001D56C9">
            <w:pPr>
              <w:pStyle w:val="ListParagraph"/>
              <w:numPr>
                <w:ilvl w:val="0"/>
                <w:numId w:val="13"/>
              </w:numPr>
              <w:spacing w:before="0" w:after="160" w:line="278" w:lineRule="auto"/>
              <w:ind w:left="360"/>
              <w:rPr>
                <w:sz w:val="22"/>
                <w:szCs w:val="22"/>
              </w:rPr>
            </w:pPr>
            <w:r w:rsidRPr="006A4850">
              <w:rPr>
                <w:sz w:val="22"/>
                <w:szCs w:val="22"/>
              </w:rPr>
              <w:t>Take part</w:t>
            </w:r>
            <w:r>
              <w:rPr>
                <w:sz w:val="22"/>
                <w:szCs w:val="22"/>
              </w:rPr>
              <w:t xml:space="preserve"> in training and team development activities.</w:t>
            </w:r>
          </w:p>
          <w:p w14:paraId="2C5A47C4" w14:textId="11E6489C" w:rsidR="006A4850" w:rsidRPr="006A4850" w:rsidRDefault="006A4850" w:rsidP="001D56C9">
            <w:pPr>
              <w:pStyle w:val="ListParagraph"/>
              <w:numPr>
                <w:ilvl w:val="0"/>
                <w:numId w:val="13"/>
              </w:numPr>
              <w:spacing w:before="0" w:after="160" w:line="278" w:lineRule="auto"/>
              <w:ind w:left="360"/>
              <w:rPr>
                <w:sz w:val="22"/>
                <w:szCs w:val="22"/>
              </w:rPr>
            </w:pPr>
            <w:r>
              <w:rPr>
                <w:sz w:val="22"/>
                <w:szCs w:val="22"/>
              </w:rPr>
              <w:t>Use feedback to keep getting better at your job.</w:t>
            </w:r>
          </w:p>
        </w:tc>
        <w:tc>
          <w:tcPr>
            <w:tcW w:w="4271" w:type="dxa"/>
          </w:tcPr>
          <w:p w14:paraId="1DA03283" w14:textId="77777777" w:rsidR="006A4850" w:rsidRDefault="006A4850" w:rsidP="00961D78">
            <w:pPr>
              <w:spacing w:before="0" w:after="160" w:line="278" w:lineRule="auto"/>
              <w:rPr>
                <w:rFonts w:cs="Calibri"/>
                <w:sz w:val="22"/>
                <w:szCs w:val="22"/>
              </w:rPr>
            </w:pPr>
          </w:p>
          <w:p w14:paraId="1E800731" w14:textId="507ACFFB" w:rsidR="006A4850" w:rsidRPr="006A4850" w:rsidRDefault="006A4850" w:rsidP="001D56C9">
            <w:pPr>
              <w:pStyle w:val="ListParagraph"/>
              <w:numPr>
                <w:ilvl w:val="0"/>
                <w:numId w:val="13"/>
              </w:numPr>
              <w:spacing w:before="0" w:after="160" w:line="278" w:lineRule="auto"/>
              <w:ind w:left="360"/>
              <w:rPr>
                <w:rFonts w:cs="Calibri"/>
                <w:sz w:val="22"/>
                <w:szCs w:val="22"/>
              </w:rPr>
            </w:pPr>
            <w:r>
              <w:rPr>
                <w:rFonts w:cs="Calibri"/>
                <w:sz w:val="22"/>
                <w:szCs w:val="22"/>
              </w:rPr>
              <w:t>You take part in training and supervision and use what you learn in your work.</w:t>
            </w:r>
          </w:p>
        </w:tc>
      </w:tr>
    </w:tbl>
    <w:p w14:paraId="545EB479" w14:textId="361B92A9" w:rsidR="00796156" w:rsidRPr="00B576DC" w:rsidRDefault="00796156">
      <w:pPr>
        <w:spacing w:after="98" w:line="259" w:lineRule="auto"/>
        <w:rPr>
          <w:rFonts w:ascii="Calibri" w:hAnsi="Calibri" w:cs="Calibri"/>
        </w:rPr>
      </w:pPr>
    </w:p>
    <w:p w14:paraId="5C0CB3BF" w14:textId="77777777" w:rsidR="00796156" w:rsidRPr="00B576DC" w:rsidRDefault="00B310F7">
      <w:pPr>
        <w:pStyle w:val="Heading1"/>
        <w:ind w:left="-5"/>
        <w:rPr>
          <w:rFonts w:ascii="Calibri" w:hAnsi="Calibri" w:cs="Calibri"/>
        </w:rPr>
      </w:pPr>
      <w:r w:rsidRPr="00B576DC">
        <w:rPr>
          <w:rFonts w:ascii="Calibri" w:hAnsi="Calibri" w:cs="Calibri"/>
        </w:rPr>
        <w:t xml:space="preserve">SELECTION CRITERIA </w:t>
      </w:r>
    </w:p>
    <w:p w14:paraId="6E587DE7" w14:textId="594A2E1E" w:rsidR="00796156" w:rsidRPr="00C10C16" w:rsidRDefault="00C7488F">
      <w:pPr>
        <w:spacing w:after="129" w:line="259" w:lineRule="auto"/>
        <w:ind w:left="-29"/>
        <w:rPr>
          <w:rFonts w:cs="Calibri"/>
          <w:b/>
          <w:bCs/>
          <w:sz w:val="22"/>
          <w:szCs w:val="22"/>
          <w:u w:val="single"/>
        </w:rPr>
      </w:pPr>
      <w:r w:rsidRPr="00C10C16">
        <w:rPr>
          <w:rFonts w:cs="Calibri"/>
          <w:b/>
          <w:bCs/>
          <w:sz w:val="22"/>
          <w:szCs w:val="22"/>
          <w:u w:val="single"/>
        </w:rPr>
        <w:t>Qualifications</w:t>
      </w:r>
    </w:p>
    <w:p w14:paraId="30E47696" w14:textId="77777777" w:rsidR="009B23A6" w:rsidRPr="00C10C16" w:rsidRDefault="009B23A6" w:rsidP="009B23A6">
      <w:pPr>
        <w:numPr>
          <w:ilvl w:val="0"/>
          <w:numId w:val="3"/>
        </w:numPr>
        <w:spacing w:before="0" w:after="0" w:line="240" w:lineRule="auto"/>
        <w:ind w:left="700"/>
        <w:jc w:val="both"/>
        <w:rPr>
          <w:rFonts w:cs="Calibri"/>
          <w:sz w:val="22"/>
          <w:szCs w:val="22"/>
        </w:rPr>
      </w:pPr>
      <w:r w:rsidRPr="00C10C16">
        <w:rPr>
          <w:rFonts w:cs="Calibri"/>
          <w:sz w:val="22"/>
          <w:szCs w:val="22"/>
        </w:rPr>
        <w:t>Preferred: Certificate IV in Mental Health (AOD) or Alcohol and Other Drug core competencies (or willingness to complete the core competencies within the first 12 months of employment).</w:t>
      </w:r>
    </w:p>
    <w:p w14:paraId="47A62752" w14:textId="77777777" w:rsidR="009B23A6" w:rsidRPr="00C10C16" w:rsidRDefault="009B23A6" w:rsidP="009B23A6">
      <w:pPr>
        <w:numPr>
          <w:ilvl w:val="0"/>
          <w:numId w:val="3"/>
        </w:numPr>
        <w:spacing w:before="0" w:after="0" w:line="240" w:lineRule="auto"/>
        <w:ind w:left="700"/>
        <w:jc w:val="both"/>
        <w:rPr>
          <w:rFonts w:cs="Calibri"/>
          <w:sz w:val="22"/>
          <w:szCs w:val="22"/>
        </w:rPr>
      </w:pPr>
      <w:r w:rsidRPr="00C10C16">
        <w:rPr>
          <w:rFonts w:cs="Calibri"/>
          <w:sz w:val="22"/>
          <w:szCs w:val="22"/>
        </w:rPr>
        <w:t>Minimum: Certificate III Community Services and a willingness to obtain Certificate IV in Mental Health (AOD) within 12 months of commencement.</w:t>
      </w:r>
    </w:p>
    <w:p w14:paraId="4C3F4290" w14:textId="77777777" w:rsidR="009B23A6" w:rsidRPr="00C10C16" w:rsidRDefault="009B23A6" w:rsidP="009B23A6">
      <w:pPr>
        <w:spacing w:before="0" w:after="0" w:line="240" w:lineRule="auto"/>
        <w:ind w:left="700"/>
        <w:jc w:val="both"/>
        <w:rPr>
          <w:rFonts w:cs="Calibri"/>
          <w:sz w:val="22"/>
          <w:szCs w:val="22"/>
        </w:rPr>
      </w:pPr>
    </w:p>
    <w:p w14:paraId="31E97CFC" w14:textId="77777777" w:rsidR="009B23A6" w:rsidRPr="00C10C16" w:rsidRDefault="009B23A6" w:rsidP="009B23A6">
      <w:pPr>
        <w:spacing w:before="0" w:after="0" w:line="240" w:lineRule="auto"/>
        <w:jc w:val="both"/>
        <w:rPr>
          <w:rFonts w:cs="Calibri"/>
          <w:b/>
          <w:bCs/>
          <w:sz w:val="22"/>
          <w:szCs w:val="22"/>
          <w:u w:val="single"/>
        </w:rPr>
      </w:pPr>
      <w:r w:rsidRPr="00C10C16">
        <w:rPr>
          <w:rFonts w:cs="Calibri"/>
          <w:b/>
          <w:bCs/>
          <w:sz w:val="22"/>
          <w:szCs w:val="22"/>
          <w:u w:val="single"/>
        </w:rPr>
        <w:t>Professional</w:t>
      </w:r>
    </w:p>
    <w:p w14:paraId="3B7B84F1" w14:textId="32224D4C" w:rsidR="009B23A6" w:rsidRPr="00C10C16" w:rsidRDefault="009B23A6" w:rsidP="009B23A6">
      <w:pPr>
        <w:pStyle w:val="ListParagraph"/>
        <w:numPr>
          <w:ilvl w:val="0"/>
          <w:numId w:val="3"/>
        </w:numPr>
        <w:spacing w:before="0" w:after="0" w:line="240" w:lineRule="auto"/>
        <w:jc w:val="both"/>
        <w:rPr>
          <w:rFonts w:cs="Calibri"/>
          <w:sz w:val="22"/>
          <w:szCs w:val="22"/>
        </w:rPr>
      </w:pPr>
      <w:r w:rsidRPr="00C10C16">
        <w:rPr>
          <w:rFonts w:cs="Calibri"/>
          <w:sz w:val="22"/>
          <w:szCs w:val="22"/>
        </w:rPr>
        <w:t>Experience supporting people with AOD, mental health, or life challenges (lived or work experience welcomed)</w:t>
      </w:r>
    </w:p>
    <w:p w14:paraId="22B5F937" w14:textId="1C904618" w:rsidR="009B23A6" w:rsidRPr="00C10C16" w:rsidRDefault="006A4850" w:rsidP="009B23A6">
      <w:pPr>
        <w:pStyle w:val="ListParagraph"/>
        <w:numPr>
          <w:ilvl w:val="0"/>
          <w:numId w:val="3"/>
        </w:numPr>
        <w:spacing w:before="0" w:after="0" w:line="240" w:lineRule="auto"/>
        <w:jc w:val="both"/>
        <w:rPr>
          <w:rFonts w:cs="Calibri"/>
          <w:sz w:val="22"/>
          <w:szCs w:val="22"/>
        </w:rPr>
      </w:pPr>
      <w:r>
        <w:rPr>
          <w:rFonts w:cs="Calibri"/>
          <w:sz w:val="22"/>
          <w:szCs w:val="22"/>
        </w:rPr>
        <w:t>Good</w:t>
      </w:r>
      <w:r w:rsidR="009B23A6" w:rsidRPr="00C10C16">
        <w:rPr>
          <w:rFonts w:cs="Calibri"/>
          <w:sz w:val="22"/>
          <w:szCs w:val="22"/>
        </w:rPr>
        <w:t xml:space="preserve"> understanding of </w:t>
      </w:r>
      <w:r>
        <w:rPr>
          <w:rFonts w:cs="Calibri"/>
          <w:sz w:val="22"/>
          <w:szCs w:val="22"/>
        </w:rPr>
        <w:t>harm reduction,</w:t>
      </w:r>
      <w:r w:rsidRPr="00C10C16">
        <w:rPr>
          <w:rFonts w:cs="Calibri"/>
          <w:sz w:val="22"/>
          <w:szCs w:val="22"/>
        </w:rPr>
        <w:t xml:space="preserve"> trauma</w:t>
      </w:r>
      <w:r>
        <w:rPr>
          <w:rFonts w:cs="Calibri"/>
          <w:sz w:val="22"/>
          <w:szCs w:val="22"/>
        </w:rPr>
        <w:t>-informed care</w:t>
      </w:r>
      <w:r w:rsidR="009B23A6" w:rsidRPr="00C10C16">
        <w:rPr>
          <w:rFonts w:cs="Calibri"/>
          <w:sz w:val="22"/>
          <w:szCs w:val="22"/>
        </w:rPr>
        <w:t xml:space="preserve">, </w:t>
      </w:r>
      <w:r>
        <w:rPr>
          <w:rFonts w:cs="Calibri"/>
          <w:sz w:val="22"/>
          <w:szCs w:val="22"/>
        </w:rPr>
        <w:t>and recovery principles.</w:t>
      </w:r>
    </w:p>
    <w:p w14:paraId="656C8DE3" w14:textId="639FB780" w:rsidR="009B23A6" w:rsidRPr="00C10C16" w:rsidRDefault="001D56C9" w:rsidP="009B23A6">
      <w:pPr>
        <w:pStyle w:val="ListParagraph"/>
        <w:numPr>
          <w:ilvl w:val="0"/>
          <w:numId w:val="3"/>
        </w:numPr>
        <w:spacing w:before="0" w:after="0" w:line="240" w:lineRule="auto"/>
        <w:jc w:val="both"/>
        <w:rPr>
          <w:rFonts w:cs="Calibri"/>
          <w:sz w:val="22"/>
          <w:szCs w:val="22"/>
          <w:u w:val="single"/>
        </w:rPr>
      </w:pPr>
      <w:r>
        <w:rPr>
          <w:rFonts w:cs="Calibri"/>
          <w:color w:val="000000"/>
          <w:sz w:val="22"/>
          <w:szCs w:val="22"/>
        </w:rPr>
        <w:t>Knowledge of the Queensland Alcohol and Other Drug Treatment Framework.</w:t>
      </w:r>
    </w:p>
    <w:p w14:paraId="108C1C1A" w14:textId="77777777" w:rsidR="009B23A6" w:rsidRPr="00C10C16" w:rsidRDefault="009B23A6" w:rsidP="009B23A6">
      <w:pPr>
        <w:pStyle w:val="ListParagraph"/>
        <w:numPr>
          <w:ilvl w:val="0"/>
          <w:numId w:val="3"/>
        </w:numPr>
        <w:spacing w:before="0" w:after="0" w:line="240" w:lineRule="auto"/>
        <w:jc w:val="both"/>
        <w:rPr>
          <w:rFonts w:cs="Calibri"/>
          <w:sz w:val="22"/>
          <w:szCs w:val="22"/>
          <w:u w:val="single"/>
        </w:rPr>
      </w:pPr>
      <w:r w:rsidRPr="00C10C16">
        <w:rPr>
          <w:rFonts w:cs="Calibri"/>
          <w:color w:val="000000"/>
          <w:sz w:val="22"/>
          <w:szCs w:val="22"/>
        </w:rPr>
        <w:t>Experience in conducting culturally appropriate biopsychosocial assessments and developing recovery-oriented treatment plans.</w:t>
      </w:r>
    </w:p>
    <w:p w14:paraId="0D11BC99" w14:textId="41645486" w:rsidR="00C10C16" w:rsidRPr="001D56C9" w:rsidRDefault="001D56C9" w:rsidP="009B23A6">
      <w:pPr>
        <w:pStyle w:val="ListParagraph"/>
        <w:numPr>
          <w:ilvl w:val="0"/>
          <w:numId w:val="3"/>
        </w:numPr>
        <w:spacing w:before="0" w:after="0" w:line="240" w:lineRule="auto"/>
        <w:jc w:val="both"/>
        <w:rPr>
          <w:rFonts w:cs="Calibri"/>
          <w:sz w:val="22"/>
          <w:szCs w:val="22"/>
          <w:u w:val="single"/>
        </w:rPr>
      </w:pPr>
      <w:r>
        <w:rPr>
          <w:rFonts w:cs="Calibri"/>
          <w:color w:val="000000"/>
          <w:sz w:val="22"/>
          <w:szCs w:val="22"/>
        </w:rPr>
        <w:t>Able to work on your own and as part of a team.</w:t>
      </w:r>
    </w:p>
    <w:p w14:paraId="6DD0BA06" w14:textId="1AF12E67" w:rsidR="001D56C9" w:rsidRPr="001D56C9" w:rsidRDefault="001D56C9" w:rsidP="009B23A6">
      <w:pPr>
        <w:pStyle w:val="ListParagraph"/>
        <w:numPr>
          <w:ilvl w:val="0"/>
          <w:numId w:val="3"/>
        </w:numPr>
        <w:spacing w:before="0" w:after="0" w:line="240" w:lineRule="auto"/>
        <w:jc w:val="both"/>
        <w:rPr>
          <w:rFonts w:cs="Calibri"/>
          <w:sz w:val="22"/>
          <w:szCs w:val="22"/>
          <w:u w:val="single"/>
        </w:rPr>
      </w:pPr>
      <w:r>
        <w:rPr>
          <w:rFonts w:cs="Calibri"/>
          <w:color w:val="000000"/>
          <w:sz w:val="22"/>
          <w:szCs w:val="22"/>
        </w:rPr>
        <w:t>Good written and verbal communication skills.</w:t>
      </w:r>
    </w:p>
    <w:p w14:paraId="2936E155" w14:textId="13AAD8B3" w:rsidR="001D56C9" w:rsidRPr="001D56C9" w:rsidRDefault="001D56C9" w:rsidP="009B23A6">
      <w:pPr>
        <w:pStyle w:val="ListParagraph"/>
        <w:numPr>
          <w:ilvl w:val="0"/>
          <w:numId w:val="3"/>
        </w:numPr>
        <w:spacing w:before="0" w:after="0" w:line="240" w:lineRule="auto"/>
        <w:jc w:val="both"/>
        <w:rPr>
          <w:rFonts w:cs="Calibri"/>
          <w:sz w:val="22"/>
          <w:szCs w:val="22"/>
          <w:u w:val="single"/>
        </w:rPr>
      </w:pPr>
      <w:r>
        <w:rPr>
          <w:rFonts w:cs="Calibri"/>
          <w:color w:val="000000"/>
          <w:sz w:val="22"/>
          <w:szCs w:val="22"/>
        </w:rPr>
        <w:t>Confident using computers and case management systems.</w:t>
      </w:r>
    </w:p>
    <w:p w14:paraId="13850F4F" w14:textId="7EA16D58" w:rsidR="001D56C9" w:rsidRPr="00C10C16" w:rsidRDefault="001D56C9" w:rsidP="009B23A6">
      <w:pPr>
        <w:pStyle w:val="ListParagraph"/>
        <w:numPr>
          <w:ilvl w:val="0"/>
          <w:numId w:val="3"/>
        </w:numPr>
        <w:spacing w:before="0" w:after="0" w:line="240" w:lineRule="auto"/>
        <w:jc w:val="both"/>
        <w:rPr>
          <w:rFonts w:cs="Calibri"/>
          <w:sz w:val="22"/>
          <w:szCs w:val="22"/>
          <w:u w:val="single"/>
        </w:rPr>
      </w:pPr>
      <w:r>
        <w:rPr>
          <w:rFonts w:cs="Calibri"/>
          <w:color w:val="000000"/>
          <w:sz w:val="22"/>
          <w:szCs w:val="22"/>
        </w:rPr>
        <w:t>Able to supervise or guide less experiences team member or volunteers.</w:t>
      </w:r>
    </w:p>
    <w:p w14:paraId="3BD3E81E" w14:textId="1A06AC6E" w:rsidR="009B23A6" w:rsidRPr="00C10C16" w:rsidRDefault="009B23A6" w:rsidP="009B23A6">
      <w:pPr>
        <w:pStyle w:val="ListParagraph"/>
        <w:numPr>
          <w:ilvl w:val="0"/>
          <w:numId w:val="3"/>
        </w:numPr>
        <w:spacing w:before="0" w:after="0" w:line="240" w:lineRule="auto"/>
        <w:jc w:val="both"/>
        <w:rPr>
          <w:rFonts w:cs="Calibri"/>
          <w:sz w:val="22"/>
          <w:szCs w:val="22"/>
          <w:u w:val="single"/>
        </w:rPr>
      </w:pPr>
      <w:r w:rsidRPr="00C10C16">
        <w:rPr>
          <w:rFonts w:cs="Calibri"/>
          <w:sz w:val="22"/>
          <w:szCs w:val="22"/>
        </w:rPr>
        <w:t>Proficiency in maintaining accurate and confidential client documentation.</w:t>
      </w:r>
    </w:p>
    <w:p w14:paraId="4B7CAD1A" w14:textId="77777777" w:rsidR="009B23A6" w:rsidRPr="00C10C16" w:rsidRDefault="009B23A6" w:rsidP="009B23A6">
      <w:pPr>
        <w:pStyle w:val="ListParagraph"/>
        <w:numPr>
          <w:ilvl w:val="0"/>
          <w:numId w:val="3"/>
        </w:numPr>
        <w:spacing w:before="0" w:after="0" w:line="240" w:lineRule="auto"/>
        <w:jc w:val="both"/>
        <w:rPr>
          <w:rFonts w:cs="Calibri"/>
          <w:sz w:val="22"/>
          <w:szCs w:val="22"/>
          <w:u w:val="single"/>
        </w:rPr>
      </w:pPr>
      <w:r w:rsidRPr="00C10C16">
        <w:rPr>
          <w:rFonts w:cs="Calibri"/>
          <w:sz w:val="22"/>
          <w:szCs w:val="22"/>
        </w:rPr>
        <w:t>Knowledge of local and regional referral pathways</w:t>
      </w:r>
    </w:p>
    <w:p w14:paraId="09098EFF" w14:textId="77777777" w:rsidR="009B23A6" w:rsidRPr="00C10C16" w:rsidRDefault="009B23A6" w:rsidP="009B23A6">
      <w:pPr>
        <w:rPr>
          <w:rFonts w:cs="Calibri"/>
          <w:b/>
          <w:bCs/>
          <w:sz w:val="22"/>
          <w:szCs w:val="22"/>
          <w:u w:val="single"/>
        </w:rPr>
      </w:pPr>
      <w:r w:rsidRPr="00C10C16">
        <w:rPr>
          <w:rFonts w:cs="Calibri"/>
          <w:b/>
          <w:bCs/>
          <w:sz w:val="22"/>
          <w:szCs w:val="22"/>
          <w:u w:val="single"/>
        </w:rPr>
        <w:t>Other</w:t>
      </w:r>
    </w:p>
    <w:p w14:paraId="4EBF8A3A" w14:textId="77777777" w:rsidR="009B23A6" w:rsidRDefault="009B23A6" w:rsidP="009B23A6">
      <w:pPr>
        <w:numPr>
          <w:ilvl w:val="0"/>
          <w:numId w:val="3"/>
        </w:numPr>
        <w:spacing w:before="0" w:after="0" w:line="240" w:lineRule="auto"/>
        <w:ind w:left="700"/>
        <w:jc w:val="both"/>
        <w:rPr>
          <w:rFonts w:cs="Calibri"/>
          <w:sz w:val="22"/>
          <w:szCs w:val="22"/>
        </w:rPr>
      </w:pPr>
      <w:r w:rsidRPr="00C10C16">
        <w:rPr>
          <w:rFonts w:cs="Calibri"/>
          <w:sz w:val="22"/>
          <w:szCs w:val="22"/>
        </w:rPr>
        <w:t xml:space="preserve">Hold a current “C” Class Driver’s License (and maintain a current driving license throughout the period of employment). </w:t>
      </w:r>
    </w:p>
    <w:p w14:paraId="4261C094" w14:textId="401FB353" w:rsidR="001D56C9" w:rsidRPr="00C10C16" w:rsidRDefault="001D56C9" w:rsidP="009B23A6">
      <w:pPr>
        <w:numPr>
          <w:ilvl w:val="0"/>
          <w:numId w:val="3"/>
        </w:numPr>
        <w:spacing w:before="0" w:after="0" w:line="240" w:lineRule="auto"/>
        <w:ind w:left="700"/>
        <w:jc w:val="both"/>
        <w:rPr>
          <w:rFonts w:cs="Calibri"/>
          <w:sz w:val="22"/>
          <w:szCs w:val="22"/>
        </w:rPr>
      </w:pPr>
      <w:r>
        <w:rPr>
          <w:rFonts w:cs="Calibri"/>
          <w:sz w:val="22"/>
          <w:szCs w:val="22"/>
        </w:rPr>
        <w:t>Experience working with people from different backgrounds, including lived experience of recovery (if appropriate).</w:t>
      </w:r>
    </w:p>
    <w:p w14:paraId="037F973A" w14:textId="77777777" w:rsidR="00FC7ED2" w:rsidRPr="00FC7ED2" w:rsidRDefault="00FC7ED2" w:rsidP="00FC7ED2">
      <w:pPr>
        <w:spacing w:before="0" w:after="0" w:line="240" w:lineRule="auto"/>
        <w:jc w:val="both"/>
        <w:rPr>
          <w:rFonts w:cs="Calibri"/>
          <w:sz w:val="22"/>
          <w:szCs w:val="22"/>
        </w:rPr>
      </w:pPr>
    </w:p>
    <w:p w14:paraId="0CA3065B" w14:textId="77777777" w:rsidR="00FC7ED2" w:rsidRDefault="00FC7ED2" w:rsidP="00FC7ED2">
      <w:pPr>
        <w:spacing w:before="0" w:after="0" w:line="240" w:lineRule="auto"/>
        <w:jc w:val="both"/>
        <w:rPr>
          <w:rFonts w:cs="Calibri"/>
          <w:sz w:val="22"/>
          <w:szCs w:val="22"/>
        </w:rPr>
      </w:pPr>
    </w:p>
    <w:p w14:paraId="1CC7BA3F" w14:textId="77777777" w:rsidR="00FC7ED2" w:rsidRDefault="00FC7ED2" w:rsidP="00FC7ED2">
      <w:pPr>
        <w:spacing w:before="0" w:after="0" w:line="240" w:lineRule="auto"/>
        <w:jc w:val="both"/>
        <w:rPr>
          <w:rFonts w:cs="Calibri"/>
          <w:sz w:val="22"/>
          <w:szCs w:val="22"/>
        </w:rPr>
      </w:pPr>
    </w:p>
    <w:p w14:paraId="1235D635" w14:textId="77777777" w:rsidR="00FC7ED2" w:rsidRDefault="00FC7ED2" w:rsidP="00FC7ED2">
      <w:pPr>
        <w:spacing w:before="0" w:after="0" w:line="240" w:lineRule="auto"/>
        <w:jc w:val="both"/>
        <w:rPr>
          <w:rFonts w:cs="Calibri"/>
          <w:sz w:val="22"/>
          <w:szCs w:val="22"/>
        </w:rPr>
      </w:pPr>
    </w:p>
    <w:p w14:paraId="379044BE" w14:textId="77777777" w:rsidR="00FC7ED2" w:rsidRDefault="00FC7ED2" w:rsidP="00FC7ED2">
      <w:pPr>
        <w:spacing w:before="0" w:after="0" w:line="240" w:lineRule="auto"/>
        <w:jc w:val="both"/>
        <w:rPr>
          <w:rFonts w:cs="Calibri"/>
          <w:sz w:val="22"/>
          <w:szCs w:val="22"/>
        </w:rPr>
      </w:pPr>
    </w:p>
    <w:p w14:paraId="77917814" w14:textId="77777777" w:rsidR="00FC7ED2" w:rsidRDefault="00FC7ED2" w:rsidP="00FC7ED2">
      <w:pPr>
        <w:spacing w:before="0" w:after="0" w:line="240" w:lineRule="auto"/>
        <w:jc w:val="both"/>
        <w:rPr>
          <w:rFonts w:cs="Calibri"/>
          <w:sz w:val="22"/>
          <w:szCs w:val="22"/>
        </w:rPr>
      </w:pPr>
    </w:p>
    <w:p w14:paraId="61D290C5" w14:textId="77777777" w:rsidR="00C10C16" w:rsidRDefault="00C10C16" w:rsidP="00FC7ED2">
      <w:pPr>
        <w:spacing w:before="0" w:after="0" w:line="240" w:lineRule="auto"/>
        <w:jc w:val="both"/>
        <w:rPr>
          <w:rFonts w:cs="Calibri"/>
          <w:sz w:val="22"/>
          <w:szCs w:val="22"/>
        </w:rPr>
      </w:pPr>
    </w:p>
    <w:p w14:paraId="7BA1BC60" w14:textId="77777777" w:rsidR="00C10C16" w:rsidRDefault="00C10C16" w:rsidP="00FC7ED2">
      <w:pPr>
        <w:spacing w:before="0" w:after="0" w:line="240" w:lineRule="auto"/>
        <w:jc w:val="both"/>
        <w:rPr>
          <w:rFonts w:cs="Calibri"/>
          <w:sz w:val="22"/>
          <w:szCs w:val="22"/>
        </w:rPr>
      </w:pPr>
    </w:p>
    <w:p w14:paraId="25213D60" w14:textId="55ED3BBC" w:rsidR="00796156" w:rsidRPr="00B576DC" w:rsidRDefault="00B310F7" w:rsidP="002E07C4">
      <w:pPr>
        <w:pStyle w:val="Heading1"/>
        <w:spacing w:after="95"/>
        <w:rPr>
          <w:rFonts w:ascii="Calibri" w:hAnsi="Calibri" w:cs="Calibri"/>
        </w:rPr>
      </w:pPr>
      <w:r w:rsidRPr="00B576DC">
        <w:rPr>
          <w:rFonts w:ascii="Calibri" w:hAnsi="Calibri" w:cs="Calibri"/>
        </w:rPr>
        <w:lastRenderedPageBreak/>
        <w:t xml:space="preserve">STAFF ACKNOWLEDGMENT </w:t>
      </w:r>
    </w:p>
    <w:tbl>
      <w:tblPr>
        <w:tblStyle w:val="TableGridLight"/>
        <w:tblW w:w="9150" w:type="dxa"/>
        <w:tblLook w:val="04A0" w:firstRow="1" w:lastRow="0" w:firstColumn="1" w:lastColumn="0" w:noHBand="0" w:noVBand="1"/>
      </w:tblPr>
      <w:tblGrid>
        <w:gridCol w:w="5102"/>
        <w:gridCol w:w="4048"/>
      </w:tblGrid>
      <w:tr w:rsidR="0065410B" w:rsidRPr="00FC7ED2" w14:paraId="2619905F" w14:textId="77777777" w:rsidTr="008E12ED">
        <w:trPr>
          <w:trHeight w:val="3271"/>
        </w:trPr>
        <w:tc>
          <w:tcPr>
            <w:tcW w:w="9150" w:type="dxa"/>
            <w:gridSpan w:val="2"/>
          </w:tcPr>
          <w:p w14:paraId="2B2A49C8" w14:textId="04060DBF" w:rsidR="0065410B" w:rsidRPr="00FC7ED2" w:rsidRDefault="00B310F7" w:rsidP="008E12ED">
            <w:pPr>
              <w:spacing w:line="355" w:lineRule="auto"/>
              <w:ind w:right="1025"/>
              <w:rPr>
                <w:rFonts w:ascii="Calibri" w:hAnsi="Calibri" w:cs="Calibri"/>
                <w:sz w:val="22"/>
                <w:szCs w:val="22"/>
              </w:rPr>
            </w:pPr>
            <w:r w:rsidRPr="00B576DC">
              <w:rPr>
                <w:rFonts w:ascii="Calibri" w:hAnsi="Calibri" w:cs="Calibri"/>
              </w:rPr>
              <w:t xml:space="preserve"> </w:t>
            </w:r>
            <w:r w:rsidR="0065410B" w:rsidRPr="00FC7ED2">
              <w:rPr>
                <w:rFonts w:ascii="Calibri" w:hAnsi="Calibri" w:cs="Calibri"/>
                <w:b/>
                <w:sz w:val="22"/>
                <w:szCs w:val="22"/>
              </w:rPr>
              <w:t xml:space="preserve">POSITION TITLE:  </w:t>
            </w:r>
            <w:r w:rsidR="00A02DEC" w:rsidRPr="00FC7ED2">
              <w:rPr>
                <w:rFonts w:ascii="Calibri" w:hAnsi="Calibri" w:cs="Calibri"/>
                <w:sz w:val="22"/>
                <w:szCs w:val="22"/>
              </w:rPr>
              <w:t>Ferdy’s Haven Case Worker.</w:t>
            </w:r>
            <w:r w:rsidR="0065410B" w:rsidRPr="00FC7ED2">
              <w:rPr>
                <w:rFonts w:ascii="Calibri" w:hAnsi="Calibri" w:cs="Calibri"/>
                <w:sz w:val="22"/>
                <w:szCs w:val="22"/>
              </w:rPr>
              <w:t xml:space="preserve"> This position has been accurately described, is current and has been explained by: </w:t>
            </w:r>
          </w:p>
          <w:p w14:paraId="105D3E9F" w14:textId="77777777" w:rsidR="0065410B" w:rsidRPr="00FC7ED2" w:rsidRDefault="0065410B" w:rsidP="008E12ED">
            <w:pPr>
              <w:spacing w:after="98" w:line="259" w:lineRule="auto"/>
              <w:rPr>
                <w:rFonts w:ascii="Calibri" w:hAnsi="Calibri" w:cs="Calibri"/>
                <w:sz w:val="22"/>
                <w:szCs w:val="22"/>
              </w:rPr>
            </w:pPr>
            <w:r w:rsidRPr="00FC7ED2">
              <w:rPr>
                <w:rFonts w:ascii="Calibri" w:hAnsi="Calibri" w:cs="Calibri"/>
                <w:b/>
                <w:sz w:val="22"/>
                <w:szCs w:val="22"/>
              </w:rPr>
              <w:t xml:space="preserve">Palm Island Community Company Representative: </w:t>
            </w:r>
          </w:p>
          <w:p w14:paraId="5826AEE3" w14:textId="6EC19360" w:rsidR="0065410B" w:rsidRPr="00FC7ED2" w:rsidRDefault="0065410B" w:rsidP="00FC7ED2">
            <w:pPr>
              <w:spacing w:after="100" w:line="259" w:lineRule="auto"/>
              <w:rPr>
                <w:rFonts w:ascii="Calibri" w:hAnsi="Calibri" w:cs="Calibri"/>
                <w:sz w:val="22"/>
                <w:szCs w:val="22"/>
              </w:rPr>
            </w:pPr>
            <w:r w:rsidRPr="00FC7ED2">
              <w:rPr>
                <w:rFonts w:ascii="Calibri" w:hAnsi="Calibri" w:cs="Calibri"/>
                <w:b/>
                <w:sz w:val="22"/>
                <w:szCs w:val="22"/>
              </w:rPr>
              <w:t xml:space="preserve"> </w:t>
            </w:r>
            <w:r w:rsidRPr="00FC7ED2">
              <w:rPr>
                <w:rFonts w:ascii="Calibri" w:hAnsi="Calibri" w:cs="Calibri"/>
                <w:sz w:val="22"/>
                <w:szCs w:val="22"/>
              </w:rPr>
              <w:t xml:space="preserve"> </w:t>
            </w:r>
          </w:p>
          <w:p w14:paraId="5F1025C3" w14:textId="616ABD11" w:rsidR="0065410B" w:rsidRPr="00FC7ED2" w:rsidRDefault="0065410B" w:rsidP="008E12ED">
            <w:pPr>
              <w:spacing w:after="100" w:line="259" w:lineRule="auto"/>
              <w:rPr>
                <w:rFonts w:ascii="Calibri" w:hAnsi="Calibri" w:cs="Calibri"/>
                <w:sz w:val="22"/>
                <w:szCs w:val="22"/>
              </w:rPr>
            </w:pPr>
            <w:r w:rsidRPr="00FC7ED2">
              <w:rPr>
                <w:rFonts w:ascii="Calibri" w:hAnsi="Calibri" w:cs="Calibri"/>
                <w:sz w:val="22"/>
                <w:szCs w:val="22"/>
              </w:rPr>
              <w:t xml:space="preserve"> ............................................................................  </w:t>
            </w:r>
            <w:r w:rsidR="00377FE9" w:rsidRPr="00FC7ED2">
              <w:rPr>
                <w:rFonts w:ascii="Calibri" w:hAnsi="Calibri" w:cs="Calibri"/>
                <w:sz w:val="22"/>
                <w:szCs w:val="22"/>
              </w:rPr>
              <w:t>Date:</w:t>
            </w:r>
            <w:r w:rsidRPr="00FC7ED2">
              <w:rPr>
                <w:rFonts w:ascii="Calibri" w:hAnsi="Calibri" w:cs="Calibri"/>
                <w:sz w:val="22"/>
                <w:szCs w:val="22"/>
              </w:rPr>
              <w:t>/……</w:t>
            </w:r>
            <w:r w:rsidR="00377FE9" w:rsidRPr="00FC7ED2">
              <w:rPr>
                <w:rFonts w:ascii="Calibri" w:hAnsi="Calibri" w:cs="Calibri"/>
                <w:sz w:val="22"/>
                <w:szCs w:val="22"/>
              </w:rPr>
              <w:t>…. /</w:t>
            </w:r>
            <w:r w:rsidRPr="00FC7ED2">
              <w:rPr>
                <w:rFonts w:ascii="Calibri" w:hAnsi="Calibri" w:cs="Calibri"/>
                <w:sz w:val="22"/>
                <w:szCs w:val="22"/>
              </w:rPr>
              <w:t xml:space="preserve">……….. </w:t>
            </w:r>
          </w:p>
          <w:p w14:paraId="098587E1" w14:textId="77777777" w:rsidR="0065410B" w:rsidRPr="00FC7ED2" w:rsidRDefault="0065410B" w:rsidP="008E12ED">
            <w:pPr>
              <w:tabs>
                <w:tab w:val="center" w:pos="1951"/>
              </w:tabs>
              <w:spacing w:after="105" w:line="259" w:lineRule="auto"/>
              <w:rPr>
                <w:rFonts w:ascii="Calibri" w:hAnsi="Calibri" w:cs="Calibri"/>
                <w:sz w:val="22"/>
                <w:szCs w:val="22"/>
              </w:rPr>
            </w:pPr>
            <w:r w:rsidRPr="00FC7ED2">
              <w:rPr>
                <w:rFonts w:ascii="Calibri" w:hAnsi="Calibri" w:cs="Calibri"/>
                <w:sz w:val="22"/>
                <w:szCs w:val="22"/>
              </w:rPr>
              <w:t xml:space="preserve"> </w:t>
            </w:r>
            <w:r w:rsidRPr="00FC7ED2">
              <w:rPr>
                <w:rFonts w:ascii="Calibri" w:hAnsi="Calibri" w:cs="Calibri"/>
                <w:sz w:val="22"/>
                <w:szCs w:val="22"/>
              </w:rPr>
              <w:tab/>
            </w:r>
            <w:r w:rsidRPr="00FC7ED2">
              <w:rPr>
                <w:rFonts w:ascii="Calibri" w:hAnsi="Calibri" w:cs="Calibri"/>
                <w:i/>
                <w:sz w:val="22"/>
                <w:szCs w:val="22"/>
              </w:rPr>
              <w:t xml:space="preserve">Signature </w:t>
            </w:r>
          </w:p>
          <w:p w14:paraId="62BA74A4" w14:textId="5B6ABE19" w:rsidR="0065410B" w:rsidRPr="00FC7ED2" w:rsidRDefault="0065410B" w:rsidP="008E12ED">
            <w:pPr>
              <w:spacing w:line="259" w:lineRule="auto"/>
              <w:jc w:val="both"/>
              <w:rPr>
                <w:rFonts w:ascii="Calibri" w:hAnsi="Calibri" w:cs="Calibri"/>
                <w:sz w:val="22"/>
                <w:szCs w:val="22"/>
              </w:rPr>
            </w:pPr>
            <w:r w:rsidRPr="00FC7ED2">
              <w:rPr>
                <w:rFonts w:ascii="Calibri" w:hAnsi="Calibri" w:cs="Calibri"/>
                <w:b/>
                <w:sz w:val="22"/>
                <w:szCs w:val="22"/>
              </w:rPr>
              <w:t xml:space="preserve">This position description is accepted with the full understanding of my obligations and </w:t>
            </w:r>
            <w:r w:rsidR="00377FE9" w:rsidRPr="00FC7ED2">
              <w:rPr>
                <w:rFonts w:ascii="Calibri" w:hAnsi="Calibri" w:cs="Calibri"/>
                <w:b/>
                <w:sz w:val="22"/>
                <w:szCs w:val="22"/>
              </w:rPr>
              <w:t>authorities,</w:t>
            </w:r>
            <w:r w:rsidRPr="00FC7ED2">
              <w:rPr>
                <w:rFonts w:ascii="Calibri" w:hAnsi="Calibri" w:cs="Calibri"/>
                <w:b/>
                <w:sz w:val="22"/>
                <w:szCs w:val="22"/>
              </w:rPr>
              <w:t xml:space="preserve"> and I accept the responsibilities described herein: </w:t>
            </w:r>
          </w:p>
        </w:tc>
      </w:tr>
      <w:tr w:rsidR="0065410B" w:rsidRPr="00B576DC" w14:paraId="1B8DAB56" w14:textId="77777777" w:rsidTr="008E12ED">
        <w:trPr>
          <w:trHeight w:val="1384"/>
        </w:trPr>
        <w:tc>
          <w:tcPr>
            <w:tcW w:w="5102" w:type="dxa"/>
          </w:tcPr>
          <w:p w14:paraId="49E3DA67" w14:textId="51801E85" w:rsidR="00EF2AAA" w:rsidRPr="00FC7ED2" w:rsidRDefault="0065410B" w:rsidP="008E12ED">
            <w:pPr>
              <w:spacing w:after="98" w:line="259" w:lineRule="auto"/>
              <w:ind w:left="61"/>
              <w:rPr>
                <w:rFonts w:ascii="Calibri" w:hAnsi="Calibri" w:cs="Calibri"/>
                <w:sz w:val="22"/>
                <w:szCs w:val="22"/>
              </w:rPr>
            </w:pPr>
            <w:r w:rsidRPr="00FC7ED2">
              <w:rPr>
                <w:rFonts w:ascii="Calibri" w:hAnsi="Calibri" w:cs="Calibri"/>
                <w:b/>
                <w:sz w:val="22"/>
                <w:szCs w:val="22"/>
              </w:rPr>
              <w:t xml:space="preserve"> </w:t>
            </w:r>
          </w:p>
          <w:p w14:paraId="2E3EEE6B" w14:textId="77777777" w:rsidR="0065410B" w:rsidRPr="00FC7ED2" w:rsidRDefault="0065410B" w:rsidP="008E12ED">
            <w:pPr>
              <w:spacing w:after="98" w:line="259" w:lineRule="auto"/>
              <w:ind w:left="61"/>
              <w:rPr>
                <w:rFonts w:ascii="Calibri" w:hAnsi="Calibri" w:cs="Calibri"/>
                <w:sz w:val="22"/>
                <w:szCs w:val="22"/>
              </w:rPr>
            </w:pPr>
            <w:r w:rsidRPr="00FC7ED2">
              <w:rPr>
                <w:rFonts w:ascii="Calibri" w:hAnsi="Calibri" w:cs="Calibri"/>
                <w:sz w:val="22"/>
                <w:szCs w:val="22"/>
              </w:rPr>
              <w:t xml:space="preserve"> ............................................................................  </w:t>
            </w:r>
          </w:p>
          <w:p w14:paraId="12CA4CE4" w14:textId="133FAD02" w:rsidR="0065410B" w:rsidRPr="00FC7ED2" w:rsidRDefault="0065410B" w:rsidP="00FC7ED2">
            <w:pPr>
              <w:tabs>
                <w:tab w:val="center" w:pos="2545"/>
              </w:tabs>
              <w:spacing w:after="108" w:line="259" w:lineRule="auto"/>
              <w:rPr>
                <w:rFonts w:ascii="Calibri" w:hAnsi="Calibri" w:cs="Calibri"/>
                <w:sz w:val="22"/>
                <w:szCs w:val="22"/>
              </w:rPr>
            </w:pPr>
            <w:r w:rsidRPr="00FC7ED2">
              <w:rPr>
                <w:rFonts w:ascii="Calibri" w:hAnsi="Calibri" w:cs="Calibri"/>
                <w:i/>
                <w:sz w:val="22"/>
                <w:szCs w:val="22"/>
              </w:rPr>
              <w:t xml:space="preserve"> </w:t>
            </w:r>
            <w:r w:rsidRPr="00FC7ED2">
              <w:rPr>
                <w:rFonts w:ascii="Calibri" w:hAnsi="Calibri" w:cs="Calibri"/>
                <w:i/>
                <w:sz w:val="22"/>
                <w:szCs w:val="22"/>
              </w:rPr>
              <w:tab/>
              <w:t xml:space="preserve">Signature (Employee) </w:t>
            </w:r>
            <w:r w:rsidRPr="00FC7ED2">
              <w:rPr>
                <w:rFonts w:ascii="Calibri" w:hAnsi="Calibri" w:cs="Calibri"/>
                <w:sz w:val="22"/>
                <w:szCs w:val="22"/>
              </w:rPr>
              <w:t xml:space="preserve"> </w:t>
            </w:r>
          </w:p>
        </w:tc>
        <w:tc>
          <w:tcPr>
            <w:tcW w:w="4048" w:type="dxa"/>
          </w:tcPr>
          <w:p w14:paraId="091CA3E0" w14:textId="77777777" w:rsidR="00EF2AAA" w:rsidRPr="00FC7ED2" w:rsidRDefault="00EF2AAA" w:rsidP="008E12ED">
            <w:pPr>
              <w:spacing w:line="259" w:lineRule="auto"/>
              <w:rPr>
                <w:rFonts w:ascii="Calibri" w:hAnsi="Calibri" w:cs="Calibri"/>
                <w:sz w:val="22"/>
                <w:szCs w:val="22"/>
              </w:rPr>
            </w:pPr>
          </w:p>
          <w:p w14:paraId="3FEDA988" w14:textId="3F486252" w:rsidR="0065410B" w:rsidRPr="00FC7ED2" w:rsidRDefault="00377FE9" w:rsidP="008E12ED">
            <w:pPr>
              <w:spacing w:line="259" w:lineRule="auto"/>
              <w:rPr>
                <w:rFonts w:ascii="Calibri" w:hAnsi="Calibri" w:cs="Calibri"/>
                <w:sz w:val="22"/>
                <w:szCs w:val="22"/>
              </w:rPr>
            </w:pPr>
            <w:r w:rsidRPr="00FC7ED2">
              <w:rPr>
                <w:rFonts w:ascii="Calibri" w:hAnsi="Calibri" w:cs="Calibri"/>
                <w:sz w:val="22"/>
                <w:szCs w:val="22"/>
              </w:rPr>
              <w:t>Date:</w:t>
            </w:r>
            <w:r w:rsidR="0065410B" w:rsidRPr="00FC7ED2">
              <w:rPr>
                <w:rFonts w:ascii="Calibri" w:hAnsi="Calibri" w:cs="Calibri"/>
                <w:sz w:val="22"/>
                <w:szCs w:val="22"/>
              </w:rPr>
              <w:t>/……</w:t>
            </w:r>
            <w:r w:rsidRPr="00FC7ED2">
              <w:rPr>
                <w:rFonts w:ascii="Calibri" w:hAnsi="Calibri" w:cs="Calibri"/>
                <w:sz w:val="22"/>
                <w:szCs w:val="22"/>
              </w:rPr>
              <w:t>…. /</w:t>
            </w:r>
            <w:r w:rsidR="0065410B" w:rsidRPr="00FC7ED2">
              <w:rPr>
                <w:rFonts w:ascii="Calibri" w:hAnsi="Calibri" w:cs="Calibri"/>
                <w:sz w:val="22"/>
                <w:szCs w:val="22"/>
              </w:rPr>
              <w:t xml:space="preserve">……….. </w:t>
            </w:r>
          </w:p>
        </w:tc>
      </w:tr>
    </w:tbl>
    <w:p w14:paraId="24DD389F" w14:textId="790E1829" w:rsidR="00F83B20" w:rsidRPr="00B576DC" w:rsidRDefault="00F83B20" w:rsidP="00F83B20">
      <w:pPr>
        <w:pStyle w:val="Heading1"/>
        <w:tabs>
          <w:tab w:val="center" w:pos="1985"/>
        </w:tabs>
        <w:spacing w:after="118"/>
        <w:ind w:left="-15"/>
        <w:rPr>
          <w:rFonts w:ascii="Calibri" w:hAnsi="Calibri" w:cs="Calibri"/>
        </w:rPr>
      </w:pPr>
      <w:r w:rsidRPr="00B576DC">
        <w:rPr>
          <w:rFonts w:ascii="Calibri" w:hAnsi="Calibri" w:cs="Calibri"/>
        </w:rPr>
        <w:t xml:space="preserve">DISTRIBUTION </w:t>
      </w:r>
      <w:r w:rsidRPr="00B576DC">
        <w:rPr>
          <w:rFonts w:ascii="Calibri" w:hAnsi="Calibri" w:cs="Calibri"/>
        </w:rPr>
        <w:tab/>
        <w:t xml:space="preserve">  </w:t>
      </w:r>
    </w:p>
    <w:p w14:paraId="54D17F1B" w14:textId="77777777" w:rsidR="00FC7ED2" w:rsidRPr="00FC7ED2" w:rsidRDefault="00F83B20" w:rsidP="00BB410B">
      <w:pPr>
        <w:pStyle w:val="ListParagraph"/>
        <w:numPr>
          <w:ilvl w:val="0"/>
          <w:numId w:val="2"/>
        </w:numPr>
        <w:spacing w:after="0" w:line="259" w:lineRule="auto"/>
        <w:ind w:right="5"/>
        <w:rPr>
          <w:rFonts w:ascii="Calibri" w:hAnsi="Calibri" w:cs="Calibri"/>
        </w:rPr>
      </w:pPr>
      <w:r w:rsidRPr="00FC7ED2">
        <w:rPr>
          <w:rFonts w:ascii="Calibri" w:hAnsi="Calibri" w:cs="Calibri"/>
          <w:szCs w:val="22"/>
        </w:rPr>
        <w:t xml:space="preserve">Signed original for employee personnel </w:t>
      </w:r>
      <w:r w:rsidR="00377FE9" w:rsidRPr="00FC7ED2">
        <w:rPr>
          <w:rFonts w:ascii="Calibri" w:hAnsi="Calibri" w:cs="Calibri"/>
          <w:szCs w:val="22"/>
        </w:rPr>
        <w:t>file.</w:t>
      </w:r>
      <w:r w:rsidRPr="00FC7ED2">
        <w:rPr>
          <w:rFonts w:ascii="Calibri" w:hAnsi="Calibri" w:cs="Calibri"/>
          <w:szCs w:val="22"/>
        </w:rPr>
        <w:t xml:space="preserve"> </w:t>
      </w:r>
    </w:p>
    <w:p w14:paraId="37C2A0CB" w14:textId="28A17350" w:rsidR="00796156" w:rsidRPr="00FC7ED2" w:rsidRDefault="00F83B20" w:rsidP="00BB410B">
      <w:pPr>
        <w:pStyle w:val="ListParagraph"/>
        <w:numPr>
          <w:ilvl w:val="0"/>
          <w:numId w:val="2"/>
        </w:numPr>
        <w:spacing w:after="0" w:line="259" w:lineRule="auto"/>
        <w:ind w:right="5"/>
        <w:rPr>
          <w:rFonts w:ascii="Calibri" w:hAnsi="Calibri" w:cs="Calibri"/>
        </w:rPr>
      </w:pPr>
      <w:r w:rsidRPr="00FC7ED2">
        <w:rPr>
          <w:rFonts w:ascii="Calibri" w:hAnsi="Calibri" w:cs="Calibri"/>
          <w:szCs w:val="22"/>
        </w:rPr>
        <w:t xml:space="preserve">Copy to </w:t>
      </w:r>
      <w:r w:rsidR="00377FE9" w:rsidRPr="00FC7ED2">
        <w:rPr>
          <w:rFonts w:ascii="Calibri" w:hAnsi="Calibri" w:cs="Calibri"/>
          <w:szCs w:val="22"/>
        </w:rPr>
        <w:t>employee.</w:t>
      </w:r>
      <w:r w:rsidRPr="00FC7ED2">
        <w:rPr>
          <w:rFonts w:ascii="Calibri" w:hAnsi="Calibri" w:cs="Calibri"/>
          <w:szCs w:val="22"/>
        </w:rPr>
        <w:t xml:space="preserve">  </w:t>
      </w:r>
      <w:r w:rsidR="00B310F7" w:rsidRPr="00FC7ED2">
        <w:rPr>
          <w:rFonts w:ascii="Calibri" w:hAnsi="Calibri" w:cs="Calibri"/>
        </w:rPr>
        <w:t xml:space="preserve"> </w:t>
      </w:r>
      <w:r w:rsidR="00B310F7" w:rsidRPr="00FC7ED2">
        <w:rPr>
          <w:rFonts w:ascii="Calibri" w:hAnsi="Calibri" w:cs="Calibri"/>
        </w:rPr>
        <w:tab/>
      </w:r>
    </w:p>
    <w:sectPr w:rsidR="00796156" w:rsidRPr="00FC7ED2">
      <w:headerReference w:type="even" r:id="rId8"/>
      <w:headerReference w:type="default" r:id="rId9"/>
      <w:footerReference w:type="even" r:id="rId10"/>
      <w:footerReference w:type="default" r:id="rId11"/>
      <w:headerReference w:type="first" r:id="rId12"/>
      <w:footerReference w:type="first" r:id="rId13"/>
      <w:pgSz w:w="11906" w:h="16838"/>
      <w:pgMar w:top="2705" w:right="1374" w:bottom="1478" w:left="1440" w:header="567"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F595" w14:textId="77777777" w:rsidR="0006215A" w:rsidRDefault="0006215A">
      <w:pPr>
        <w:spacing w:after="0" w:line="240" w:lineRule="auto"/>
      </w:pPr>
      <w:r>
        <w:separator/>
      </w:r>
    </w:p>
  </w:endnote>
  <w:endnote w:type="continuationSeparator" w:id="0">
    <w:p w14:paraId="515D5FEB" w14:textId="77777777" w:rsidR="0006215A" w:rsidRDefault="0006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7623" w14:textId="77777777" w:rsidR="00796156" w:rsidRDefault="00B310F7">
    <w:pPr>
      <w:spacing w:after="0" w:line="259" w:lineRule="auto"/>
      <w:ind w:right="66"/>
      <w:jc w:val="right"/>
    </w:pPr>
    <w:r>
      <w:rPr>
        <w:rFonts w:ascii="Times New Roman" w:eastAsia="Times New Roman" w:hAnsi="Times New Roman" w:cs="Times New Roman"/>
        <w:sz w:val="24"/>
      </w:rPr>
      <w:t xml:space="preserve">Page </w:t>
    </w:r>
    <w:r>
      <w:rPr>
        <w:rFonts w:ascii="Arial" w:eastAsia="Arial" w:hAnsi="Arial" w:cs="Arial"/>
        <w:sz w:val="22"/>
      </w:rPr>
      <w:fldChar w:fldCharType="begin"/>
    </w:r>
    <w:r>
      <w:instrText xml:space="preserve"> PAGE   \* MERGEFORMAT </w:instrText>
    </w:r>
    <w:r>
      <w:rPr>
        <w:rFonts w:ascii="Arial" w:eastAsia="Arial" w:hAnsi="Arial" w:cs="Arial"/>
        <w:sz w:val="22"/>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fldSimple w:instr=" NUMPAGES   \* MERGEFORMAT ">
      <w:r w:rsidR="00796156">
        <w:rPr>
          <w:rFonts w:ascii="Times New Roman" w:eastAsia="Times New Roman" w:hAnsi="Times New Roman" w:cs="Times New Roman"/>
          <w:b/>
          <w:sz w:val="24"/>
        </w:rPr>
        <w:t>7</w:t>
      </w:r>
    </w:fldSimple>
    <w:r>
      <w:rPr>
        <w:rFonts w:ascii="Times New Roman" w:eastAsia="Times New Roman" w:hAnsi="Times New Roman" w:cs="Times New Roman"/>
        <w:sz w:val="24"/>
      </w:rPr>
      <w:t xml:space="preserve"> </w:t>
    </w:r>
  </w:p>
  <w:p w14:paraId="5BF0DF06"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16B2" w14:textId="77777777" w:rsidR="00796156" w:rsidRPr="00870E24" w:rsidRDefault="00B310F7">
    <w:pPr>
      <w:spacing w:after="0" w:line="259" w:lineRule="auto"/>
      <w:ind w:right="66"/>
      <w:jc w:val="right"/>
      <w:rPr>
        <w:rFonts w:ascii="Calibri" w:hAnsi="Calibri" w:cs="Calibri"/>
      </w:rPr>
    </w:pPr>
    <w:r w:rsidRPr="00870E24">
      <w:rPr>
        <w:rFonts w:ascii="Calibri" w:eastAsia="Times New Roman" w:hAnsi="Calibri" w:cs="Calibri"/>
      </w:rPr>
      <w:t xml:space="preserve">Page </w:t>
    </w:r>
    <w:r w:rsidRPr="00870E24">
      <w:rPr>
        <w:rFonts w:ascii="Calibri" w:eastAsia="Arial" w:hAnsi="Calibri" w:cs="Calibri"/>
      </w:rPr>
      <w:fldChar w:fldCharType="begin"/>
    </w:r>
    <w:r w:rsidRPr="00870E24">
      <w:rPr>
        <w:rFonts w:ascii="Calibri" w:hAnsi="Calibri" w:cs="Calibri"/>
      </w:rPr>
      <w:instrText xml:space="preserve"> PAGE   \* MERGEFORMAT </w:instrText>
    </w:r>
    <w:r w:rsidRPr="00870E24">
      <w:rPr>
        <w:rFonts w:ascii="Calibri" w:eastAsia="Arial" w:hAnsi="Calibri" w:cs="Calibri"/>
      </w:rPr>
      <w:fldChar w:fldCharType="separate"/>
    </w:r>
    <w:r w:rsidRPr="00870E24">
      <w:rPr>
        <w:rFonts w:ascii="Calibri" w:eastAsia="Times New Roman" w:hAnsi="Calibri" w:cs="Calibri"/>
        <w:b/>
      </w:rPr>
      <w:t>1</w:t>
    </w:r>
    <w:r w:rsidRPr="00870E24">
      <w:rPr>
        <w:rFonts w:ascii="Calibri" w:eastAsia="Times New Roman" w:hAnsi="Calibri" w:cs="Calibri"/>
        <w:b/>
      </w:rPr>
      <w:fldChar w:fldCharType="end"/>
    </w:r>
    <w:r w:rsidRPr="00870E24">
      <w:rPr>
        <w:rFonts w:ascii="Calibri" w:eastAsia="Times New Roman" w:hAnsi="Calibri" w:cs="Calibri"/>
      </w:rPr>
      <w:t xml:space="preserve"> of </w:t>
    </w:r>
    <w:r w:rsidR="00796156" w:rsidRPr="00870E24">
      <w:rPr>
        <w:rFonts w:ascii="Calibri" w:hAnsi="Calibri" w:cs="Calibri"/>
      </w:rPr>
      <w:fldChar w:fldCharType="begin"/>
    </w:r>
    <w:r w:rsidR="00796156" w:rsidRPr="00870E24">
      <w:rPr>
        <w:rFonts w:ascii="Calibri" w:hAnsi="Calibri" w:cs="Calibri"/>
      </w:rPr>
      <w:instrText xml:space="preserve"> NUMPAGES   \* MERGEFORMAT </w:instrText>
    </w:r>
    <w:r w:rsidR="00796156" w:rsidRPr="00870E24">
      <w:rPr>
        <w:rFonts w:ascii="Calibri" w:hAnsi="Calibri" w:cs="Calibri"/>
      </w:rPr>
      <w:fldChar w:fldCharType="separate"/>
    </w:r>
    <w:r w:rsidR="00796156" w:rsidRPr="00870E24">
      <w:rPr>
        <w:rFonts w:ascii="Calibri" w:eastAsia="Times New Roman" w:hAnsi="Calibri" w:cs="Calibri"/>
        <w:b/>
      </w:rPr>
      <w:t>7</w:t>
    </w:r>
    <w:r w:rsidR="00796156" w:rsidRPr="00870E24">
      <w:rPr>
        <w:rFonts w:ascii="Calibri" w:eastAsia="Times New Roman" w:hAnsi="Calibri" w:cs="Calibri"/>
        <w:b/>
      </w:rPr>
      <w:fldChar w:fldCharType="end"/>
    </w:r>
    <w:r w:rsidRPr="00870E24">
      <w:rPr>
        <w:rFonts w:ascii="Calibri" w:eastAsia="Times New Roman" w:hAnsi="Calibri" w:cs="Calibri"/>
      </w:rPr>
      <w:t xml:space="preserve"> </w:t>
    </w:r>
  </w:p>
  <w:p w14:paraId="35F09CB5"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C737" w14:textId="77777777" w:rsidR="00796156" w:rsidRDefault="00B310F7">
    <w:pPr>
      <w:spacing w:after="0" w:line="259" w:lineRule="auto"/>
      <w:ind w:right="66"/>
      <w:jc w:val="right"/>
    </w:pPr>
    <w:r>
      <w:rPr>
        <w:rFonts w:ascii="Times New Roman" w:eastAsia="Times New Roman" w:hAnsi="Times New Roman" w:cs="Times New Roman"/>
        <w:sz w:val="24"/>
      </w:rPr>
      <w:t xml:space="preserve">Page </w:t>
    </w:r>
    <w:r>
      <w:rPr>
        <w:rFonts w:ascii="Arial" w:eastAsia="Arial" w:hAnsi="Arial" w:cs="Arial"/>
        <w:sz w:val="22"/>
      </w:rPr>
      <w:fldChar w:fldCharType="begin"/>
    </w:r>
    <w:r>
      <w:instrText xml:space="preserve"> PAGE   \* MERGEFORMAT </w:instrText>
    </w:r>
    <w:r>
      <w:rPr>
        <w:rFonts w:ascii="Arial" w:eastAsia="Arial" w:hAnsi="Arial" w:cs="Arial"/>
        <w:sz w:val="22"/>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fldSimple w:instr=" NUMPAGES   \* MERGEFORMAT ">
      <w:r w:rsidR="00796156">
        <w:rPr>
          <w:rFonts w:ascii="Times New Roman" w:eastAsia="Times New Roman" w:hAnsi="Times New Roman" w:cs="Times New Roman"/>
          <w:b/>
          <w:sz w:val="24"/>
        </w:rPr>
        <w:t>7</w:t>
      </w:r>
    </w:fldSimple>
    <w:r>
      <w:rPr>
        <w:rFonts w:ascii="Times New Roman" w:eastAsia="Times New Roman" w:hAnsi="Times New Roman" w:cs="Times New Roman"/>
        <w:sz w:val="24"/>
      </w:rPr>
      <w:t xml:space="preserve"> </w:t>
    </w:r>
  </w:p>
  <w:p w14:paraId="4A2C3ABC"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8952" w14:textId="77777777" w:rsidR="0006215A" w:rsidRDefault="0006215A">
      <w:pPr>
        <w:spacing w:after="0" w:line="240" w:lineRule="auto"/>
      </w:pPr>
      <w:r>
        <w:separator/>
      </w:r>
    </w:p>
  </w:footnote>
  <w:footnote w:type="continuationSeparator" w:id="0">
    <w:p w14:paraId="177BB46B" w14:textId="77777777" w:rsidR="0006215A" w:rsidRDefault="00062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10FF" w14:textId="77777777" w:rsidR="00796156" w:rsidRDefault="00B310F7">
    <w:pPr>
      <w:spacing w:after="0" w:line="259" w:lineRule="auto"/>
      <w:ind w:right="16"/>
      <w:jc w:val="center"/>
    </w:pPr>
    <w:r>
      <w:rPr>
        <w:noProof/>
      </w:rPr>
      <w:drawing>
        <wp:anchor distT="0" distB="0" distL="114300" distR="114300" simplePos="0" relativeHeight="251658240" behindDoc="0" locked="0" layoutInCell="1" allowOverlap="0" wp14:anchorId="5CD99D38" wp14:editId="237163BC">
          <wp:simplePos x="0" y="0"/>
          <wp:positionH relativeFrom="page">
            <wp:posOffset>3208655</wp:posOffset>
          </wp:positionH>
          <wp:positionV relativeFrom="page">
            <wp:posOffset>360045</wp:posOffset>
          </wp:positionV>
          <wp:extent cx="1142098" cy="1207770"/>
          <wp:effectExtent l="0" t="0" r="0" b="0"/>
          <wp:wrapSquare wrapText="bothSides"/>
          <wp:docPr id="2139014850" name="Picture 2139014850"/>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37EDC6B4" w14:textId="77777777" w:rsidR="00796156" w:rsidRDefault="00B310F7">
    <w:pPr>
      <w:spacing w:after="0" w:line="259" w:lineRule="auto"/>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9447" w14:textId="77777777" w:rsidR="00796156" w:rsidRDefault="00B310F7">
    <w:pPr>
      <w:spacing w:after="0" w:line="259" w:lineRule="auto"/>
      <w:ind w:right="16"/>
      <w:jc w:val="center"/>
    </w:pPr>
    <w:r>
      <w:rPr>
        <w:noProof/>
      </w:rPr>
      <w:drawing>
        <wp:anchor distT="0" distB="0" distL="114300" distR="114300" simplePos="0" relativeHeight="251659264" behindDoc="0" locked="0" layoutInCell="1" allowOverlap="0" wp14:anchorId="500BD679" wp14:editId="712FBC1E">
          <wp:simplePos x="0" y="0"/>
          <wp:positionH relativeFrom="page">
            <wp:posOffset>3208655</wp:posOffset>
          </wp:positionH>
          <wp:positionV relativeFrom="page">
            <wp:posOffset>360045</wp:posOffset>
          </wp:positionV>
          <wp:extent cx="1142098" cy="1207770"/>
          <wp:effectExtent l="0" t="0" r="0" b="0"/>
          <wp:wrapSquare wrapText="bothSides"/>
          <wp:docPr id="100442815" name="Picture 1004428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1334283C" w14:textId="77777777" w:rsidR="00796156" w:rsidRDefault="00B310F7">
    <w:pPr>
      <w:spacing w:after="0" w:line="259" w:lineRule="auto"/>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6DD8" w14:textId="77777777" w:rsidR="00796156" w:rsidRDefault="00B310F7">
    <w:pPr>
      <w:spacing w:after="0" w:line="259" w:lineRule="auto"/>
      <w:ind w:right="16"/>
      <w:jc w:val="center"/>
    </w:pPr>
    <w:r>
      <w:rPr>
        <w:noProof/>
      </w:rPr>
      <w:drawing>
        <wp:anchor distT="0" distB="0" distL="114300" distR="114300" simplePos="0" relativeHeight="251660288" behindDoc="0" locked="0" layoutInCell="1" allowOverlap="0" wp14:anchorId="4F50B4C6" wp14:editId="6633DCBB">
          <wp:simplePos x="0" y="0"/>
          <wp:positionH relativeFrom="page">
            <wp:posOffset>3208655</wp:posOffset>
          </wp:positionH>
          <wp:positionV relativeFrom="page">
            <wp:posOffset>360045</wp:posOffset>
          </wp:positionV>
          <wp:extent cx="1142098" cy="1207770"/>
          <wp:effectExtent l="0" t="0" r="0" b="0"/>
          <wp:wrapSquare wrapText="bothSides"/>
          <wp:docPr id="1077254019" name="Picture 1077254019"/>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3700CB9D" w14:textId="77777777" w:rsidR="00796156" w:rsidRDefault="00B310F7">
    <w:pPr>
      <w:spacing w:after="0" w:line="259" w:lineRule="auto"/>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9D"/>
    <w:multiLevelType w:val="hybridMultilevel"/>
    <w:tmpl w:val="C2442B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110459"/>
    <w:multiLevelType w:val="hybridMultilevel"/>
    <w:tmpl w:val="91561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F25D76"/>
    <w:multiLevelType w:val="hybridMultilevel"/>
    <w:tmpl w:val="B42C9C26"/>
    <w:lvl w:ilvl="0" w:tplc="0C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B3D1F"/>
    <w:multiLevelType w:val="multilevel"/>
    <w:tmpl w:val="44E0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D2412"/>
    <w:multiLevelType w:val="multilevel"/>
    <w:tmpl w:val="E65C1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8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D7846"/>
    <w:multiLevelType w:val="hybridMultilevel"/>
    <w:tmpl w:val="3F02A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8738DE"/>
    <w:multiLevelType w:val="hybridMultilevel"/>
    <w:tmpl w:val="9A924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37502A1"/>
    <w:multiLevelType w:val="hybridMultilevel"/>
    <w:tmpl w:val="ADF2D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DB2D0F"/>
    <w:multiLevelType w:val="hybridMultilevel"/>
    <w:tmpl w:val="CBD4FB84"/>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9" w15:restartNumberingAfterBreak="0">
    <w:nsid w:val="67334C65"/>
    <w:multiLevelType w:val="hybridMultilevel"/>
    <w:tmpl w:val="40BA8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D244C9"/>
    <w:multiLevelType w:val="multilevel"/>
    <w:tmpl w:val="5BB24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8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47BFD"/>
    <w:multiLevelType w:val="hybridMultilevel"/>
    <w:tmpl w:val="89061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D56269"/>
    <w:multiLevelType w:val="hybridMultilevel"/>
    <w:tmpl w:val="8D4AEBE6"/>
    <w:lvl w:ilvl="0" w:tplc="0C09000D">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409376904">
    <w:abstractNumId w:val="8"/>
  </w:num>
  <w:num w:numId="2" w16cid:durableId="386031328">
    <w:abstractNumId w:val="12"/>
  </w:num>
  <w:num w:numId="3" w16cid:durableId="1734114458">
    <w:abstractNumId w:val="2"/>
  </w:num>
  <w:num w:numId="4" w16cid:durableId="1721250976">
    <w:abstractNumId w:val="4"/>
  </w:num>
  <w:num w:numId="5" w16cid:durableId="1999382991">
    <w:abstractNumId w:val="3"/>
  </w:num>
  <w:num w:numId="6" w16cid:durableId="1392849045">
    <w:abstractNumId w:val="10"/>
  </w:num>
  <w:num w:numId="7" w16cid:durableId="1425495114">
    <w:abstractNumId w:val="9"/>
  </w:num>
  <w:num w:numId="8" w16cid:durableId="269436297">
    <w:abstractNumId w:val="6"/>
  </w:num>
  <w:num w:numId="9" w16cid:durableId="754017358">
    <w:abstractNumId w:val="5"/>
  </w:num>
  <w:num w:numId="10" w16cid:durableId="577909415">
    <w:abstractNumId w:val="0"/>
  </w:num>
  <w:num w:numId="11" w16cid:durableId="36243626">
    <w:abstractNumId w:val="1"/>
  </w:num>
  <w:num w:numId="12" w16cid:durableId="1830318334">
    <w:abstractNumId w:val="11"/>
  </w:num>
  <w:num w:numId="13" w16cid:durableId="120494956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56"/>
    <w:rsid w:val="000052BA"/>
    <w:rsid w:val="00045504"/>
    <w:rsid w:val="0006215A"/>
    <w:rsid w:val="00065D83"/>
    <w:rsid w:val="0007794B"/>
    <w:rsid w:val="000800FD"/>
    <w:rsid w:val="00085C6B"/>
    <w:rsid w:val="000A0333"/>
    <w:rsid w:val="000B7113"/>
    <w:rsid w:val="000B7493"/>
    <w:rsid w:val="000D3EFF"/>
    <w:rsid w:val="00112C40"/>
    <w:rsid w:val="001844C7"/>
    <w:rsid w:val="00185C28"/>
    <w:rsid w:val="00193B3B"/>
    <w:rsid w:val="001B0B8A"/>
    <w:rsid w:val="001B6940"/>
    <w:rsid w:val="001C1218"/>
    <w:rsid w:val="001C6087"/>
    <w:rsid w:val="001D170E"/>
    <w:rsid w:val="001D56C9"/>
    <w:rsid w:val="001D7026"/>
    <w:rsid w:val="001F1ADA"/>
    <w:rsid w:val="001F3A7E"/>
    <w:rsid w:val="00237950"/>
    <w:rsid w:val="0024479C"/>
    <w:rsid w:val="00254878"/>
    <w:rsid w:val="002675CB"/>
    <w:rsid w:val="002838C4"/>
    <w:rsid w:val="002E07C4"/>
    <w:rsid w:val="002E3A2B"/>
    <w:rsid w:val="002F72B8"/>
    <w:rsid w:val="002F76BB"/>
    <w:rsid w:val="003365B5"/>
    <w:rsid w:val="00336AC5"/>
    <w:rsid w:val="00351425"/>
    <w:rsid w:val="00357538"/>
    <w:rsid w:val="00374E3C"/>
    <w:rsid w:val="00377827"/>
    <w:rsid w:val="00377FE9"/>
    <w:rsid w:val="00384022"/>
    <w:rsid w:val="00395295"/>
    <w:rsid w:val="003B536D"/>
    <w:rsid w:val="003C289A"/>
    <w:rsid w:val="003D69B6"/>
    <w:rsid w:val="003F5060"/>
    <w:rsid w:val="003F6DF4"/>
    <w:rsid w:val="00402DE4"/>
    <w:rsid w:val="0043333C"/>
    <w:rsid w:val="00436C4E"/>
    <w:rsid w:val="00446C41"/>
    <w:rsid w:val="0046416D"/>
    <w:rsid w:val="00481172"/>
    <w:rsid w:val="00484670"/>
    <w:rsid w:val="00492570"/>
    <w:rsid w:val="004B2064"/>
    <w:rsid w:val="004B33D1"/>
    <w:rsid w:val="004B3907"/>
    <w:rsid w:val="004B39A0"/>
    <w:rsid w:val="004C0919"/>
    <w:rsid w:val="004D7BAA"/>
    <w:rsid w:val="004E1FB1"/>
    <w:rsid w:val="004F16AE"/>
    <w:rsid w:val="004F60FE"/>
    <w:rsid w:val="00511D82"/>
    <w:rsid w:val="005234DE"/>
    <w:rsid w:val="00542ED6"/>
    <w:rsid w:val="00564700"/>
    <w:rsid w:val="005669D4"/>
    <w:rsid w:val="00566C58"/>
    <w:rsid w:val="0056746F"/>
    <w:rsid w:val="00573CDB"/>
    <w:rsid w:val="00592303"/>
    <w:rsid w:val="005B43FF"/>
    <w:rsid w:val="005B7A05"/>
    <w:rsid w:val="005C5E48"/>
    <w:rsid w:val="005D7738"/>
    <w:rsid w:val="0060059F"/>
    <w:rsid w:val="006067F7"/>
    <w:rsid w:val="00606AB3"/>
    <w:rsid w:val="00624A0D"/>
    <w:rsid w:val="00640E0A"/>
    <w:rsid w:val="0065410B"/>
    <w:rsid w:val="006618AF"/>
    <w:rsid w:val="006873A5"/>
    <w:rsid w:val="0069087F"/>
    <w:rsid w:val="006A4850"/>
    <w:rsid w:val="006B15DF"/>
    <w:rsid w:val="006D60A9"/>
    <w:rsid w:val="006E3632"/>
    <w:rsid w:val="006E6AFF"/>
    <w:rsid w:val="006F3203"/>
    <w:rsid w:val="006F569D"/>
    <w:rsid w:val="00714FF1"/>
    <w:rsid w:val="00723DE1"/>
    <w:rsid w:val="00726662"/>
    <w:rsid w:val="00727306"/>
    <w:rsid w:val="00742D56"/>
    <w:rsid w:val="00757BEC"/>
    <w:rsid w:val="00761C94"/>
    <w:rsid w:val="007673C4"/>
    <w:rsid w:val="00773927"/>
    <w:rsid w:val="00787573"/>
    <w:rsid w:val="00790E0E"/>
    <w:rsid w:val="00796156"/>
    <w:rsid w:val="007A3AE6"/>
    <w:rsid w:val="007B1ACA"/>
    <w:rsid w:val="007D51DA"/>
    <w:rsid w:val="007F5130"/>
    <w:rsid w:val="00837269"/>
    <w:rsid w:val="008402BA"/>
    <w:rsid w:val="00870E24"/>
    <w:rsid w:val="00872968"/>
    <w:rsid w:val="008818F2"/>
    <w:rsid w:val="008A01C5"/>
    <w:rsid w:val="008A040D"/>
    <w:rsid w:val="008A3DF2"/>
    <w:rsid w:val="008B1EEF"/>
    <w:rsid w:val="008C2BCF"/>
    <w:rsid w:val="008E6835"/>
    <w:rsid w:val="008F4C71"/>
    <w:rsid w:val="008F6C85"/>
    <w:rsid w:val="00927330"/>
    <w:rsid w:val="009607FF"/>
    <w:rsid w:val="00961D78"/>
    <w:rsid w:val="00970063"/>
    <w:rsid w:val="009721C4"/>
    <w:rsid w:val="00984E9F"/>
    <w:rsid w:val="009A343A"/>
    <w:rsid w:val="009B23A6"/>
    <w:rsid w:val="009B2F44"/>
    <w:rsid w:val="009D1D6F"/>
    <w:rsid w:val="009D430B"/>
    <w:rsid w:val="009D679C"/>
    <w:rsid w:val="009D78B7"/>
    <w:rsid w:val="009E2880"/>
    <w:rsid w:val="00A02DEC"/>
    <w:rsid w:val="00A12323"/>
    <w:rsid w:val="00A36E44"/>
    <w:rsid w:val="00A508C7"/>
    <w:rsid w:val="00A65A7E"/>
    <w:rsid w:val="00A9017B"/>
    <w:rsid w:val="00A93AC3"/>
    <w:rsid w:val="00A9692C"/>
    <w:rsid w:val="00AA0A05"/>
    <w:rsid w:val="00AA64C3"/>
    <w:rsid w:val="00AA7839"/>
    <w:rsid w:val="00AC31EC"/>
    <w:rsid w:val="00AD5B41"/>
    <w:rsid w:val="00AE11B1"/>
    <w:rsid w:val="00AF0C08"/>
    <w:rsid w:val="00B02D83"/>
    <w:rsid w:val="00B160CC"/>
    <w:rsid w:val="00B27D74"/>
    <w:rsid w:val="00B310F7"/>
    <w:rsid w:val="00B33DD1"/>
    <w:rsid w:val="00B507DF"/>
    <w:rsid w:val="00B576DC"/>
    <w:rsid w:val="00B900D0"/>
    <w:rsid w:val="00BA6BF6"/>
    <w:rsid w:val="00BA7173"/>
    <w:rsid w:val="00BE3493"/>
    <w:rsid w:val="00C10C16"/>
    <w:rsid w:val="00C31184"/>
    <w:rsid w:val="00C41B18"/>
    <w:rsid w:val="00C7488F"/>
    <w:rsid w:val="00C82B2C"/>
    <w:rsid w:val="00CB7DC7"/>
    <w:rsid w:val="00CD1894"/>
    <w:rsid w:val="00CE3B23"/>
    <w:rsid w:val="00D10B34"/>
    <w:rsid w:val="00D15487"/>
    <w:rsid w:val="00D24081"/>
    <w:rsid w:val="00D56250"/>
    <w:rsid w:val="00D602C0"/>
    <w:rsid w:val="00D6170E"/>
    <w:rsid w:val="00D6502E"/>
    <w:rsid w:val="00D740AF"/>
    <w:rsid w:val="00DB7A71"/>
    <w:rsid w:val="00DC1FE3"/>
    <w:rsid w:val="00DD51D2"/>
    <w:rsid w:val="00DE0489"/>
    <w:rsid w:val="00DF33F2"/>
    <w:rsid w:val="00E01ADA"/>
    <w:rsid w:val="00E05017"/>
    <w:rsid w:val="00E2745B"/>
    <w:rsid w:val="00E27470"/>
    <w:rsid w:val="00E44C17"/>
    <w:rsid w:val="00E45A00"/>
    <w:rsid w:val="00E46F10"/>
    <w:rsid w:val="00E54C5D"/>
    <w:rsid w:val="00E769B8"/>
    <w:rsid w:val="00E76E8F"/>
    <w:rsid w:val="00EC2035"/>
    <w:rsid w:val="00EC24CF"/>
    <w:rsid w:val="00EE2443"/>
    <w:rsid w:val="00EF2AAA"/>
    <w:rsid w:val="00EF6AA5"/>
    <w:rsid w:val="00F0234C"/>
    <w:rsid w:val="00F04317"/>
    <w:rsid w:val="00F148BE"/>
    <w:rsid w:val="00F16029"/>
    <w:rsid w:val="00F23F93"/>
    <w:rsid w:val="00F4122B"/>
    <w:rsid w:val="00F45EFA"/>
    <w:rsid w:val="00F503C6"/>
    <w:rsid w:val="00F557A4"/>
    <w:rsid w:val="00F61858"/>
    <w:rsid w:val="00F83B20"/>
    <w:rsid w:val="00F936D8"/>
    <w:rsid w:val="00FC4A40"/>
    <w:rsid w:val="00FC7ED2"/>
    <w:rsid w:val="00FF0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079B"/>
  <w15:docId w15:val="{6D275881-FA2E-463E-8BBB-5246FEAF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B7"/>
  </w:style>
  <w:style w:type="paragraph" w:styleId="Heading1">
    <w:name w:val="heading 1"/>
    <w:basedOn w:val="Normal"/>
    <w:next w:val="Normal"/>
    <w:link w:val="Heading1Char"/>
    <w:uiPriority w:val="9"/>
    <w:qFormat/>
    <w:rsid w:val="009D78B7"/>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D78B7"/>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D78B7"/>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D78B7"/>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D78B7"/>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D78B7"/>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D78B7"/>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D78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78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8B7"/>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9D78B7"/>
    <w:rPr>
      <w:caps/>
      <w:spacing w:val="15"/>
      <w:shd w:val="clear" w:color="auto" w:fill="C1E4F5"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9D78B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D78B7"/>
    <w:rPr>
      <w:caps/>
      <w:color w:val="595959" w:themeColor="text1" w:themeTint="A6"/>
      <w:spacing w:val="10"/>
      <w:sz w:val="21"/>
      <w:szCs w:val="21"/>
    </w:rPr>
  </w:style>
  <w:style w:type="table" w:styleId="TableGridLight">
    <w:name w:val="Grid Table Light"/>
    <w:basedOn w:val="TableNormal"/>
    <w:uiPriority w:val="40"/>
    <w:rsid w:val="004F60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2745B"/>
    <w:pPr>
      <w:ind w:left="720"/>
      <w:contextualSpacing/>
    </w:pPr>
  </w:style>
  <w:style w:type="table" w:styleId="PlainTable3">
    <w:name w:val="Plain Table 3"/>
    <w:basedOn w:val="TableNormal"/>
    <w:uiPriority w:val="43"/>
    <w:rsid w:val="008B1E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0C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D78B7"/>
    <w:rPr>
      <w:caps/>
      <w:color w:val="0A2F40" w:themeColor="accent1" w:themeShade="7F"/>
      <w:spacing w:val="15"/>
    </w:rPr>
  </w:style>
  <w:style w:type="character" w:customStyle="1" w:styleId="Heading4Char">
    <w:name w:val="Heading 4 Char"/>
    <w:basedOn w:val="DefaultParagraphFont"/>
    <w:link w:val="Heading4"/>
    <w:uiPriority w:val="9"/>
    <w:semiHidden/>
    <w:rsid w:val="009D78B7"/>
    <w:rPr>
      <w:caps/>
      <w:color w:val="0F4761" w:themeColor="accent1" w:themeShade="BF"/>
      <w:spacing w:val="10"/>
    </w:rPr>
  </w:style>
  <w:style w:type="character" w:customStyle="1" w:styleId="Heading5Char">
    <w:name w:val="Heading 5 Char"/>
    <w:basedOn w:val="DefaultParagraphFont"/>
    <w:link w:val="Heading5"/>
    <w:uiPriority w:val="9"/>
    <w:semiHidden/>
    <w:rsid w:val="009D78B7"/>
    <w:rPr>
      <w:caps/>
      <w:color w:val="0F4761" w:themeColor="accent1" w:themeShade="BF"/>
      <w:spacing w:val="10"/>
    </w:rPr>
  </w:style>
  <w:style w:type="character" w:customStyle="1" w:styleId="Heading6Char">
    <w:name w:val="Heading 6 Char"/>
    <w:basedOn w:val="DefaultParagraphFont"/>
    <w:link w:val="Heading6"/>
    <w:uiPriority w:val="9"/>
    <w:semiHidden/>
    <w:rsid w:val="009D78B7"/>
    <w:rPr>
      <w:caps/>
      <w:color w:val="0F4761" w:themeColor="accent1" w:themeShade="BF"/>
      <w:spacing w:val="10"/>
    </w:rPr>
  </w:style>
  <w:style w:type="character" w:customStyle="1" w:styleId="Heading7Char">
    <w:name w:val="Heading 7 Char"/>
    <w:basedOn w:val="DefaultParagraphFont"/>
    <w:link w:val="Heading7"/>
    <w:uiPriority w:val="9"/>
    <w:semiHidden/>
    <w:rsid w:val="009D78B7"/>
    <w:rPr>
      <w:caps/>
      <w:color w:val="0F4761" w:themeColor="accent1" w:themeShade="BF"/>
      <w:spacing w:val="10"/>
    </w:rPr>
  </w:style>
  <w:style w:type="character" w:customStyle="1" w:styleId="Heading8Char">
    <w:name w:val="Heading 8 Char"/>
    <w:basedOn w:val="DefaultParagraphFont"/>
    <w:link w:val="Heading8"/>
    <w:uiPriority w:val="9"/>
    <w:semiHidden/>
    <w:rsid w:val="009D78B7"/>
    <w:rPr>
      <w:caps/>
      <w:spacing w:val="10"/>
      <w:sz w:val="18"/>
      <w:szCs w:val="18"/>
    </w:rPr>
  </w:style>
  <w:style w:type="character" w:customStyle="1" w:styleId="Heading9Char">
    <w:name w:val="Heading 9 Char"/>
    <w:basedOn w:val="DefaultParagraphFont"/>
    <w:link w:val="Heading9"/>
    <w:uiPriority w:val="9"/>
    <w:semiHidden/>
    <w:rsid w:val="009D78B7"/>
    <w:rPr>
      <w:i/>
      <w:iCs/>
      <w:caps/>
      <w:spacing w:val="10"/>
      <w:sz w:val="18"/>
      <w:szCs w:val="18"/>
    </w:rPr>
  </w:style>
  <w:style w:type="paragraph" w:styleId="Caption">
    <w:name w:val="caption"/>
    <w:basedOn w:val="Normal"/>
    <w:next w:val="Normal"/>
    <w:uiPriority w:val="35"/>
    <w:semiHidden/>
    <w:unhideWhenUsed/>
    <w:qFormat/>
    <w:rsid w:val="009D78B7"/>
    <w:rPr>
      <w:b/>
      <w:bCs/>
      <w:color w:val="0F4761" w:themeColor="accent1" w:themeShade="BF"/>
      <w:sz w:val="16"/>
      <w:szCs w:val="16"/>
    </w:rPr>
  </w:style>
  <w:style w:type="paragraph" w:styleId="Title">
    <w:name w:val="Title"/>
    <w:basedOn w:val="Normal"/>
    <w:next w:val="Normal"/>
    <w:link w:val="TitleChar"/>
    <w:uiPriority w:val="10"/>
    <w:qFormat/>
    <w:rsid w:val="009D78B7"/>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D78B7"/>
    <w:rPr>
      <w:rFonts w:asciiTheme="majorHAnsi" w:eastAsiaTheme="majorEastAsia" w:hAnsiTheme="majorHAnsi" w:cstheme="majorBidi"/>
      <w:caps/>
      <w:color w:val="156082" w:themeColor="accent1"/>
      <w:spacing w:val="10"/>
      <w:sz w:val="52"/>
      <w:szCs w:val="52"/>
    </w:rPr>
  </w:style>
  <w:style w:type="character" w:styleId="Strong">
    <w:name w:val="Strong"/>
    <w:uiPriority w:val="22"/>
    <w:qFormat/>
    <w:rsid w:val="009D78B7"/>
    <w:rPr>
      <w:b/>
      <w:bCs/>
    </w:rPr>
  </w:style>
  <w:style w:type="character" w:styleId="Emphasis">
    <w:name w:val="Emphasis"/>
    <w:uiPriority w:val="20"/>
    <w:qFormat/>
    <w:rsid w:val="009D78B7"/>
    <w:rPr>
      <w:caps/>
      <w:color w:val="0A2F40" w:themeColor="accent1" w:themeShade="7F"/>
      <w:spacing w:val="5"/>
    </w:rPr>
  </w:style>
  <w:style w:type="paragraph" w:styleId="NoSpacing">
    <w:name w:val="No Spacing"/>
    <w:uiPriority w:val="1"/>
    <w:qFormat/>
    <w:rsid w:val="009D78B7"/>
    <w:pPr>
      <w:spacing w:after="0" w:line="240" w:lineRule="auto"/>
    </w:pPr>
  </w:style>
  <w:style w:type="paragraph" w:styleId="Quote">
    <w:name w:val="Quote"/>
    <w:basedOn w:val="Normal"/>
    <w:next w:val="Normal"/>
    <w:link w:val="QuoteChar"/>
    <w:uiPriority w:val="29"/>
    <w:qFormat/>
    <w:rsid w:val="009D78B7"/>
    <w:rPr>
      <w:i/>
      <w:iCs/>
      <w:sz w:val="24"/>
      <w:szCs w:val="24"/>
    </w:rPr>
  </w:style>
  <w:style w:type="character" w:customStyle="1" w:styleId="QuoteChar">
    <w:name w:val="Quote Char"/>
    <w:basedOn w:val="DefaultParagraphFont"/>
    <w:link w:val="Quote"/>
    <w:uiPriority w:val="29"/>
    <w:rsid w:val="009D78B7"/>
    <w:rPr>
      <w:i/>
      <w:iCs/>
      <w:sz w:val="24"/>
      <w:szCs w:val="24"/>
    </w:rPr>
  </w:style>
  <w:style w:type="paragraph" w:styleId="IntenseQuote">
    <w:name w:val="Intense Quote"/>
    <w:basedOn w:val="Normal"/>
    <w:next w:val="Normal"/>
    <w:link w:val="IntenseQuoteChar"/>
    <w:uiPriority w:val="30"/>
    <w:qFormat/>
    <w:rsid w:val="009D78B7"/>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D78B7"/>
    <w:rPr>
      <w:color w:val="156082" w:themeColor="accent1"/>
      <w:sz w:val="24"/>
      <w:szCs w:val="24"/>
    </w:rPr>
  </w:style>
  <w:style w:type="character" w:styleId="SubtleEmphasis">
    <w:name w:val="Subtle Emphasis"/>
    <w:uiPriority w:val="19"/>
    <w:qFormat/>
    <w:rsid w:val="009D78B7"/>
    <w:rPr>
      <w:i/>
      <w:iCs/>
      <w:color w:val="0A2F40" w:themeColor="accent1" w:themeShade="7F"/>
    </w:rPr>
  </w:style>
  <w:style w:type="character" w:styleId="IntenseEmphasis">
    <w:name w:val="Intense Emphasis"/>
    <w:uiPriority w:val="21"/>
    <w:qFormat/>
    <w:rsid w:val="009D78B7"/>
    <w:rPr>
      <w:b/>
      <w:bCs/>
      <w:caps/>
      <w:color w:val="0A2F40" w:themeColor="accent1" w:themeShade="7F"/>
      <w:spacing w:val="10"/>
    </w:rPr>
  </w:style>
  <w:style w:type="character" w:styleId="SubtleReference">
    <w:name w:val="Subtle Reference"/>
    <w:uiPriority w:val="31"/>
    <w:qFormat/>
    <w:rsid w:val="009D78B7"/>
    <w:rPr>
      <w:b/>
      <w:bCs/>
      <w:color w:val="156082" w:themeColor="accent1"/>
    </w:rPr>
  </w:style>
  <w:style w:type="character" w:styleId="IntenseReference">
    <w:name w:val="Intense Reference"/>
    <w:uiPriority w:val="32"/>
    <w:qFormat/>
    <w:rsid w:val="009D78B7"/>
    <w:rPr>
      <w:b/>
      <w:bCs/>
      <w:i/>
      <w:iCs/>
      <w:caps/>
      <w:color w:val="156082" w:themeColor="accent1"/>
    </w:rPr>
  </w:style>
  <w:style w:type="character" w:styleId="BookTitle">
    <w:name w:val="Book Title"/>
    <w:uiPriority w:val="33"/>
    <w:qFormat/>
    <w:rsid w:val="009D78B7"/>
    <w:rPr>
      <w:b/>
      <w:bCs/>
      <w:i/>
      <w:iCs/>
      <w:spacing w:val="0"/>
    </w:rPr>
  </w:style>
  <w:style w:type="paragraph" w:styleId="TOCHeading">
    <w:name w:val="TOC Heading"/>
    <w:basedOn w:val="Heading1"/>
    <w:next w:val="Normal"/>
    <w:uiPriority w:val="39"/>
    <w:semiHidden/>
    <w:unhideWhenUsed/>
    <w:qFormat/>
    <w:rsid w:val="009D78B7"/>
    <w:pPr>
      <w:outlineLvl w:val="9"/>
    </w:pPr>
  </w:style>
  <w:style w:type="paragraph" w:styleId="Revision">
    <w:name w:val="Revision"/>
    <w:hidden/>
    <w:uiPriority w:val="99"/>
    <w:semiHidden/>
    <w:rsid w:val="00185C2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845">
      <w:bodyDiv w:val="1"/>
      <w:marLeft w:val="0"/>
      <w:marRight w:val="0"/>
      <w:marTop w:val="0"/>
      <w:marBottom w:val="0"/>
      <w:divBdr>
        <w:top w:val="none" w:sz="0" w:space="0" w:color="auto"/>
        <w:left w:val="none" w:sz="0" w:space="0" w:color="auto"/>
        <w:bottom w:val="none" w:sz="0" w:space="0" w:color="auto"/>
        <w:right w:val="none" w:sz="0" w:space="0" w:color="auto"/>
      </w:divBdr>
    </w:div>
    <w:div w:id="76902626">
      <w:bodyDiv w:val="1"/>
      <w:marLeft w:val="0"/>
      <w:marRight w:val="0"/>
      <w:marTop w:val="0"/>
      <w:marBottom w:val="0"/>
      <w:divBdr>
        <w:top w:val="none" w:sz="0" w:space="0" w:color="auto"/>
        <w:left w:val="none" w:sz="0" w:space="0" w:color="auto"/>
        <w:bottom w:val="none" w:sz="0" w:space="0" w:color="auto"/>
        <w:right w:val="none" w:sz="0" w:space="0" w:color="auto"/>
      </w:divBdr>
    </w:div>
    <w:div w:id="118379709">
      <w:bodyDiv w:val="1"/>
      <w:marLeft w:val="0"/>
      <w:marRight w:val="0"/>
      <w:marTop w:val="0"/>
      <w:marBottom w:val="0"/>
      <w:divBdr>
        <w:top w:val="none" w:sz="0" w:space="0" w:color="auto"/>
        <w:left w:val="none" w:sz="0" w:space="0" w:color="auto"/>
        <w:bottom w:val="none" w:sz="0" w:space="0" w:color="auto"/>
        <w:right w:val="none" w:sz="0" w:space="0" w:color="auto"/>
      </w:divBdr>
    </w:div>
    <w:div w:id="121700415">
      <w:bodyDiv w:val="1"/>
      <w:marLeft w:val="0"/>
      <w:marRight w:val="0"/>
      <w:marTop w:val="0"/>
      <w:marBottom w:val="0"/>
      <w:divBdr>
        <w:top w:val="none" w:sz="0" w:space="0" w:color="auto"/>
        <w:left w:val="none" w:sz="0" w:space="0" w:color="auto"/>
        <w:bottom w:val="none" w:sz="0" w:space="0" w:color="auto"/>
        <w:right w:val="none" w:sz="0" w:space="0" w:color="auto"/>
      </w:divBdr>
    </w:div>
    <w:div w:id="125464887">
      <w:bodyDiv w:val="1"/>
      <w:marLeft w:val="0"/>
      <w:marRight w:val="0"/>
      <w:marTop w:val="0"/>
      <w:marBottom w:val="0"/>
      <w:divBdr>
        <w:top w:val="none" w:sz="0" w:space="0" w:color="auto"/>
        <w:left w:val="none" w:sz="0" w:space="0" w:color="auto"/>
        <w:bottom w:val="none" w:sz="0" w:space="0" w:color="auto"/>
        <w:right w:val="none" w:sz="0" w:space="0" w:color="auto"/>
      </w:divBdr>
    </w:div>
    <w:div w:id="146097259">
      <w:bodyDiv w:val="1"/>
      <w:marLeft w:val="0"/>
      <w:marRight w:val="0"/>
      <w:marTop w:val="0"/>
      <w:marBottom w:val="0"/>
      <w:divBdr>
        <w:top w:val="none" w:sz="0" w:space="0" w:color="auto"/>
        <w:left w:val="none" w:sz="0" w:space="0" w:color="auto"/>
        <w:bottom w:val="none" w:sz="0" w:space="0" w:color="auto"/>
        <w:right w:val="none" w:sz="0" w:space="0" w:color="auto"/>
      </w:divBdr>
    </w:div>
    <w:div w:id="265895099">
      <w:bodyDiv w:val="1"/>
      <w:marLeft w:val="0"/>
      <w:marRight w:val="0"/>
      <w:marTop w:val="0"/>
      <w:marBottom w:val="0"/>
      <w:divBdr>
        <w:top w:val="none" w:sz="0" w:space="0" w:color="auto"/>
        <w:left w:val="none" w:sz="0" w:space="0" w:color="auto"/>
        <w:bottom w:val="none" w:sz="0" w:space="0" w:color="auto"/>
        <w:right w:val="none" w:sz="0" w:space="0" w:color="auto"/>
      </w:divBdr>
    </w:div>
    <w:div w:id="281494814">
      <w:bodyDiv w:val="1"/>
      <w:marLeft w:val="0"/>
      <w:marRight w:val="0"/>
      <w:marTop w:val="0"/>
      <w:marBottom w:val="0"/>
      <w:divBdr>
        <w:top w:val="none" w:sz="0" w:space="0" w:color="auto"/>
        <w:left w:val="none" w:sz="0" w:space="0" w:color="auto"/>
        <w:bottom w:val="none" w:sz="0" w:space="0" w:color="auto"/>
        <w:right w:val="none" w:sz="0" w:space="0" w:color="auto"/>
      </w:divBdr>
    </w:div>
    <w:div w:id="289481927">
      <w:bodyDiv w:val="1"/>
      <w:marLeft w:val="0"/>
      <w:marRight w:val="0"/>
      <w:marTop w:val="0"/>
      <w:marBottom w:val="0"/>
      <w:divBdr>
        <w:top w:val="none" w:sz="0" w:space="0" w:color="auto"/>
        <w:left w:val="none" w:sz="0" w:space="0" w:color="auto"/>
        <w:bottom w:val="none" w:sz="0" w:space="0" w:color="auto"/>
        <w:right w:val="none" w:sz="0" w:space="0" w:color="auto"/>
      </w:divBdr>
    </w:div>
    <w:div w:id="331415868">
      <w:bodyDiv w:val="1"/>
      <w:marLeft w:val="0"/>
      <w:marRight w:val="0"/>
      <w:marTop w:val="0"/>
      <w:marBottom w:val="0"/>
      <w:divBdr>
        <w:top w:val="none" w:sz="0" w:space="0" w:color="auto"/>
        <w:left w:val="none" w:sz="0" w:space="0" w:color="auto"/>
        <w:bottom w:val="none" w:sz="0" w:space="0" w:color="auto"/>
        <w:right w:val="none" w:sz="0" w:space="0" w:color="auto"/>
      </w:divBdr>
    </w:div>
    <w:div w:id="382290478">
      <w:bodyDiv w:val="1"/>
      <w:marLeft w:val="0"/>
      <w:marRight w:val="0"/>
      <w:marTop w:val="0"/>
      <w:marBottom w:val="0"/>
      <w:divBdr>
        <w:top w:val="none" w:sz="0" w:space="0" w:color="auto"/>
        <w:left w:val="none" w:sz="0" w:space="0" w:color="auto"/>
        <w:bottom w:val="none" w:sz="0" w:space="0" w:color="auto"/>
        <w:right w:val="none" w:sz="0" w:space="0" w:color="auto"/>
      </w:divBdr>
    </w:div>
    <w:div w:id="433329630">
      <w:bodyDiv w:val="1"/>
      <w:marLeft w:val="0"/>
      <w:marRight w:val="0"/>
      <w:marTop w:val="0"/>
      <w:marBottom w:val="0"/>
      <w:divBdr>
        <w:top w:val="none" w:sz="0" w:space="0" w:color="auto"/>
        <w:left w:val="none" w:sz="0" w:space="0" w:color="auto"/>
        <w:bottom w:val="none" w:sz="0" w:space="0" w:color="auto"/>
        <w:right w:val="none" w:sz="0" w:space="0" w:color="auto"/>
      </w:divBdr>
    </w:div>
    <w:div w:id="488403893">
      <w:bodyDiv w:val="1"/>
      <w:marLeft w:val="0"/>
      <w:marRight w:val="0"/>
      <w:marTop w:val="0"/>
      <w:marBottom w:val="0"/>
      <w:divBdr>
        <w:top w:val="none" w:sz="0" w:space="0" w:color="auto"/>
        <w:left w:val="none" w:sz="0" w:space="0" w:color="auto"/>
        <w:bottom w:val="none" w:sz="0" w:space="0" w:color="auto"/>
        <w:right w:val="none" w:sz="0" w:space="0" w:color="auto"/>
      </w:divBdr>
    </w:div>
    <w:div w:id="544680990">
      <w:bodyDiv w:val="1"/>
      <w:marLeft w:val="0"/>
      <w:marRight w:val="0"/>
      <w:marTop w:val="0"/>
      <w:marBottom w:val="0"/>
      <w:divBdr>
        <w:top w:val="none" w:sz="0" w:space="0" w:color="auto"/>
        <w:left w:val="none" w:sz="0" w:space="0" w:color="auto"/>
        <w:bottom w:val="none" w:sz="0" w:space="0" w:color="auto"/>
        <w:right w:val="none" w:sz="0" w:space="0" w:color="auto"/>
      </w:divBdr>
    </w:div>
    <w:div w:id="552817967">
      <w:bodyDiv w:val="1"/>
      <w:marLeft w:val="0"/>
      <w:marRight w:val="0"/>
      <w:marTop w:val="0"/>
      <w:marBottom w:val="0"/>
      <w:divBdr>
        <w:top w:val="none" w:sz="0" w:space="0" w:color="auto"/>
        <w:left w:val="none" w:sz="0" w:space="0" w:color="auto"/>
        <w:bottom w:val="none" w:sz="0" w:space="0" w:color="auto"/>
        <w:right w:val="none" w:sz="0" w:space="0" w:color="auto"/>
      </w:divBdr>
    </w:div>
    <w:div w:id="608315276">
      <w:bodyDiv w:val="1"/>
      <w:marLeft w:val="0"/>
      <w:marRight w:val="0"/>
      <w:marTop w:val="0"/>
      <w:marBottom w:val="0"/>
      <w:divBdr>
        <w:top w:val="none" w:sz="0" w:space="0" w:color="auto"/>
        <w:left w:val="none" w:sz="0" w:space="0" w:color="auto"/>
        <w:bottom w:val="none" w:sz="0" w:space="0" w:color="auto"/>
        <w:right w:val="none" w:sz="0" w:space="0" w:color="auto"/>
      </w:divBdr>
    </w:div>
    <w:div w:id="647901089">
      <w:bodyDiv w:val="1"/>
      <w:marLeft w:val="0"/>
      <w:marRight w:val="0"/>
      <w:marTop w:val="0"/>
      <w:marBottom w:val="0"/>
      <w:divBdr>
        <w:top w:val="none" w:sz="0" w:space="0" w:color="auto"/>
        <w:left w:val="none" w:sz="0" w:space="0" w:color="auto"/>
        <w:bottom w:val="none" w:sz="0" w:space="0" w:color="auto"/>
        <w:right w:val="none" w:sz="0" w:space="0" w:color="auto"/>
      </w:divBdr>
    </w:div>
    <w:div w:id="743376955">
      <w:bodyDiv w:val="1"/>
      <w:marLeft w:val="0"/>
      <w:marRight w:val="0"/>
      <w:marTop w:val="0"/>
      <w:marBottom w:val="0"/>
      <w:divBdr>
        <w:top w:val="none" w:sz="0" w:space="0" w:color="auto"/>
        <w:left w:val="none" w:sz="0" w:space="0" w:color="auto"/>
        <w:bottom w:val="none" w:sz="0" w:space="0" w:color="auto"/>
        <w:right w:val="none" w:sz="0" w:space="0" w:color="auto"/>
      </w:divBdr>
    </w:div>
    <w:div w:id="755595801">
      <w:bodyDiv w:val="1"/>
      <w:marLeft w:val="0"/>
      <w:marRight w:val="0"/>
      <w:marTop w:val="0"/>
      <w:marBottom w:val="0"/>
      <w:divBdr>
        <w:top w:val="none" w:sz="0" w:space="0" w:color="auto"/>
        <w:left w:val="none" w:sz="0" w:space="0" w:color="auto"/>
        <w:bottom w:val="none" w:sz="0" w:space="0" w:color="auto"/>
        <w:right w:val="none" w:sz="0" w:space="0" w:color="auto"/>
      </w:divBdr>
    </w:div>
    <w:div w:id="848835516">
      <w:bodyDiv w:val="1"/>
      <w:marLeft w:val="0"/>
      <w:marRight w:val="0"/>
      <w:marTop w:val="0"/>
      <w:marBottom w:val="0"/>
      <w:divBdr>
        <w:top w:val="none" w:sz="0" w:space="0" w:color="auto"/>
        <w:left w:val="none" w:sz="0" w:space="0" w:color="auto"/>
        <w:bottom w:val="none" w:sz="0" w:space="0" w:color="auto"/>
        <w:right w:val="none" w:sz="0" w:space="0" w:color="auto"/>
      </w:divBdr>
    </w:div>
    <w:div w:id="897476611">
      <w:bodyDiv w:val="1"/>
      <w:marLeft w:val="0"/>
      <w:marRight w:val="0"/>
      <w:marTop w:val="0"/>
      <w:marBottom w:val="0"/>
      <w:divBdr>
        <w:top w:val="none" w:sz="0" w:space="0" w:color="auto"/>
        <w:left w:val="none" w:sz="0" w:space="0" w:color="auto"/>
        <w:bottom w:val="none" w:sz="0" w:space="0" w:color="auto"/>
        <w:right w:val="none" w:sz="0" w:space="0" w:color="auto"/>
      </w:divBdr>
    </w:div>
    <w:div w:id="942881233">
      <w:bodyDiv w:val="1"/>
      <w:marLeft w:val="0"/>
      <w:marRight w:val="0"/>
      <w:marTop w:val="0"/>
      <w:marBottom w:val="0"/>
      <w:divBdr>
        <w:top w:val="none" w:sz="0" w:space="0" w:color="auto"/>
        <w:left w:val="none" w:sz="0" w:space="0" w:color="auto"/>
        <w:bottom w:val="none" w:sz="0" w:space="0" w:color="auto"/>
        <w:right w:val="none" w:sz="0" w:space="0" w:color="auto"/>
      </w:divBdr>
    </w:div>
    <w:div w:id="975648625">
      <w:bodyDiv w:val="1"/>
      <w:marLeft w:val="0"/>
      <w:marRight w:val="0"/>
      <w:marTop w:val="0"/>
      <w:marBottom w:val="0"/>
      <w:divBdr>
        <w:top w:val="none" w:sz="0" w:space="0" w:color="auto"/>
        <w:left w:val="none" w:sz="0" w:space="0" w:color="auto"/>
        <w:bottom w:val="none" w:sz="0" w:space="0" w:color="auto"/>
        <w:right w:val="none" w:sz="0" w:space="0" w:color="auto"/>
      </w:divBdr>
    </w:div>
    <w:div w:id="1001657859">
      <w:bodyDiv w:val="1"/>
      <w:marLeft w:val="0"/>
      <w:marRight w:val="0"/>
      <w:marTop w:val="0"/>
      <w:marBottom w:val="0"/>
      <w:divBdr>
        <w:top w:val="none" w:sz="0" w:space="0" w:color="auto"/>
        <w:left w:val="none" w:sz="0" w:space="0" w:color="auto"/>
        <w:bottom w:val="none" w:sz="0" w:space="0" w:color="auto"/>
        <w:right w:val="none" w:sz="0" w:space="0" w:color="auto"/>
      </w:divBdr>
    </w:div>
    <w:div w:id="1037510955">
      <w:bodyDiv w:val="1"/>
      <w:marLeft w:val="0"/>
      <w:marRight w:val="0"/>
      <w:marTop w:val="0"/>
      <w:marBottom w:val="0"/>
      <w:divBdr>
        <w:top w:val="none" w:sz="0" w:space="0" w:color="auto"/>
        <w:left w:val="none" w:sz="0" w:space="0" w:color="auto"/>
        <w:bottom w:val="none" w:sz="0" w:space="0" w:color="auto"/>
        <w:right w:val="none" w:sz="0" w:space="0" w:color="auto"/>
      </w:divBdr>
    </w:div>
    <w:div w:id="1049569666">
      <w:bodyDiv w:val="1"/>
      <w:marLeft w:val="0"/>
      <w:marRight w:val="0"/>
      <w:marTop w:val="0"/>
      <w:marBottom w:val="0"/>
      <w:divBdr>
        <w:top w:val="none" w:sz="0" w:space="0" w:color="auto"/>
        <w:left w:val="none" w:sz="0" w:space="0" w:color="auto"/>
        <w:bottom w:val="none" w:sz="0" w:space="0" w:color="auto"/>
        <w:right w:val="none" w:sz="0" w:space="0" w:color="auto"/>
      </w:divBdr>
    </w:div>
    <w:div w:id="1123112278">
      <w:bodyDiv w:val="1"/>
      <w:marLeft w:val="0"/>
      <w:marRight w:val="0"/>
      <w:marTop w:val="0"/>
      <w:marBottom w:val="0"/>
      <w:divBdr>
        <w:top w:val="none" w:sz="0" w:space="0" w:color="auto"/>
        <w:left w:val="none" w:sz="0" w:space="0" w:color="auto"/>
        <w:bottom w:val="none" w:sz="0" w:space="0" w:color="auto"/>
        <w:right w:val="none" w:sz="0" w:space="0" w:color="auto"/>
      </w:divBdr>
    </w:div>
    <w:div w:id="1171143917">
      <w:bodyDiv w:val="1"/>
      <w:marLeft w:val="0"/>
      <w:marRight w:val="0"/>
      <w:marTop w:val="0"/>
      <w:marBottom w:val="0"/>
      <w:divBdr>
        <w:top w:val="none" w:sz="0" w:space="0" w:color="auto"/>
        <w:left w:val="none" w:sz="0" w:space="0" w:color="auto"/>
        <w:bottom w:val="none" w:sz="0" w:space="0" w:color="auto"/>
        <w:right w:val="none" w:sz="0" w:space="0" w:color="auto"/>
      </w:divBdr>
    </w:div>
    <w:div w:id="1182355581">
      <w:bodyDiv w:val="1"/>
      <w:marLeft w:val="0"/>
      <w:marRight w:val="0"/>
      <w:marTop w:val="0"/>
      <w:marBottom w:val="0"/>
      <w:divBdr>
        <w:top w:val="none" w:sz="0" w:space="0" w:color="auto"/>
        <w:left w:val="none" w:sz="0" w:space="0" w:color="auto"/>
        <w:bottom w:val="none" w:sz="0" w:space="0" w:color="auto"/>
        <w:right w:val="none" w:sz="0" w:space="0" w:color="auto"/>
      </w:divBdr>
    </w:div>
    <w:div w:id="1201745460">
      <w:bodyDiv w:val="1"/>
      <w:marLeft w:val="0"/>
      <w:marRight w:val="0"/>
      <w:marTop w:val="0"/>
      <w:marBottom w:val="0"/>
      <w:divBdr>
        <w:top w:val="none" w:sz="0" w:space="0" w:color="auto"/>
        <w:left w:val="none" w:sz="0" w:space="0" w:color="auto"/>
        <w:bottom w:val="none" w:sz="0" w:space="0" w:color="auto"/>
        <w:right w:val="none" w:sz="0" w:space="0" w:color="auto"/>
      </w:divBdr>
    </w:div>
    <w:div w:id="1212619475">
      <w:bodyDiv w:val="1"/>
      <w:marLeft w:val="0"/>
      <w:marRight w:val="0"/>
      <w:marTop w:val="0"/>
      <w:marBottom w:val="0"/>
      <w:divBdr>
        <w:top w:val="none" w:sz="0" w:space="0" w:color="auto"/>
        <w:left w:val="none" w:sz="0" w:space="0" w:color="auto"/>
        <w:bottom w:val="none" w:sz="0" w:space="0" w:color="auto"/>
        <w:right w:val="none" w:sz="0" w:space="0" w:color="auto"/>
      </w:divBdr>
    </w:div>
    <w:div w:id="1226451509">
      <w:bodyDiv w:val="1"/>
      <w:marLeft w:val="0"/>
      <w:marRight w:val="0"/>
      <w:marTop w:val="0"/>
      <w:marBottom w:val="0"/>
      <w:divBdr>
        <w:top w:val="none" w:sz="0" w:space="0" w:color="auto"/>
        <w:left w:val="none" w:sz="0" w:space="0" w:color="auto"/>
        <w:bottom w:val="none" w:sz="0" w:space="0" w:color="auto"/>
        <w:right w:val="none" w:sz="0" w:space="0" w:color="auto"/>
      </w:divBdr>
    </w:div>
    <w:div w:id="1273632158">
      <w:bodyDiv w:val="1"/>
      <w:marLeft w:val="0"/>
      <w:marRight w:val="0"/>
      <w:marTop w:val="0"/>
      <w:marBottom w:val="0"/>
      <w:divBdr>
        <w:top w:val="none" w:sz="0" w:space="0" w:color="auto"/>
        <w:left w:val="none" w:sz="0" w:space="0" w:color="auto"/>
        <w:bottom w:val="none" w:sz="0" w:space="0" w:color="auto"/>
        <w:right w:val="none" w:sz="0" w:space="0" w:color="auto"/>
      </w:divBdr>
    </w:div>
    <w:div w:id="1287666159">
      <w:bodyDiv w:val="1"/>
      <w:marLeft w:val="0"/>
      <w:marRight w:val="0"/>
      <w:marTop w:val="0"/>
      <w:marBottom w:val="0"/>
      <w:divBdr>
        <w:top w:val="none" w:sz="0" w:space="0" w:color="auto"/>
        <w:left w:val="none" w:sz="0" w:space="0" w:color="auto"/>
        <w:bottom w:val="none" w:sz="0" w:space="0" w:color="auto"/>
        <w:right w:val="none" w:sz="0" w:space="0" w:color="auto"/>
      </w:divBdr>
    </w:div>
    <w:div w:id="1319849072">
      <w:bodyDiv w:val="1"/>
      <w:marLeft w:val="0"/>
      <w:marRight w:val="0"/>
      <w:marTop w:val="0"/>
      <w:marBottom w:val="0"/>
      <w:divBdr>
        <w:top w:val="none" w:sz="0" w:space="0" w:color="auto"/>
        <w:left w:val="none" w:sz="0" w:space="0" w:color="auto"/>
        <w:bottom w:val="none" w:sz="0" w:space="0" w:color="auto"/>
        <w:right w:val="none" w:sz="0" w:space="0" w:color="auto"/>
      </w:divBdr>
    </w:div>
    <w:div w:id="1320425127">
      <w:bodyDiv w:val="1"/>
      <w:marLeft w:val="0"/>
      <w:marRight w:val="0"/>
      <w:marTop w:val="0"/>
      <w:marBottom w:val="0"/>
      <w:divBdr>
        <w:top w:val="none" w:sz="0" w:space="0" w:color="auto"/>
        <w:left w:val="none" w:sz="0" w:space="0" w:color="auto"/>
        <w:bottom w:val="none" w:sz="0" w:space="0" w:color="auto"/>
        <w:right w:val="none" w:sz="0" w:space="0" w:color="auto"/>
      </w:divBdr>
    </w:div>
    <w:div w:id="1328560540">
      <w:bodyDiv w:val="1"/>
      <w:marLeft w:val="0"/>
      <w:marRight w:val="0"/>
      <w:marTop w:val="0"/>
      <w:marBottom w:val="0"/>
      <w:divBdr>
        <w:top w:val="none" w:sz="0" w:space="0" w:color="auto"/>
        <w:left w:val="none" w:sz="0" w:space="0" w:color="auto"/>
        <w:bottom w:val="none" w:sz="0" w:space="0" w:color="auto"/>
        <w:right w:val="none" w:sz="0" w:space="0" w:color="auto"/>
      </w:divBdr>
    </w:div>
    <w:div w:id="1332296371">
      <w:bodyDiv w:val="1"/>
      <w:marLeft w:val="0"/>
      <w:marRight w:val="0"/>
      <w:marTop w:val="0"/>
      <w:marBottom w:val="0"/>
      <w:divBdr>
        <w:top w:val="none" w:sz="0" w:space="0" w:color="auto"/>
        <w:left w:val="none" w:sz="0" w:space="0" w:color="auto"/>
        <w:bottom w:val="none" w:sz="0" w:space="0" w:color="auto"/>
        <w:right w:val="none" w:sz="0" w:space="0" w:color="auto"/>
      </w:divBdr>
    </w:div>
    <w:div w:id="1382361945">
      <w:bodyDiv w:val="1"/>
      <w:marLeft w:val="0"/>
      <w:marRight w:val="0"/>
      <w:marTop w:val="0"/>
      <w:marBottom w:val="0"/>
      <w:divBdr>
        <w:top w:val="none" w:sz="0" w:space="0" w:color="auto"/>
        <w:left w:val="none" w:sz="0" w:space="0" w:color="auto"/>
        <w:bottom w:val="none" w:sz="0" w:space="0" w:color="auto"/>
        <w:right w:val="none" w:sz="0" w:space="0" w:color="auto"/>
      </w:divBdr>
    </w:div>
    <w:div w:id="1432778556">
      <w:bodyDiv w:val="1"/>
      <w:marLeft w:val="0"/>
      <w:marRight w:val="0"/>
      <w:marTop w:val="0"/>
      <w:marBottom w:val="0"/>
      <w:divBdr>
        <w:top w:val="none" w:sz="0" w:space="0" w:color="auto"/>
        <w:left w:val="none" w:sz="0" w:space="0" w:color="auto"/>
        <w:bottom w:val="none" w:sz="0" w:space="0" w:color="auto"/>
        <w:right w:val="none" w:sz="0" w:space="0" w:color="auto"/>
      </w:divBdr>
    </w:div>
    <w:div w:id="1435632231">
      <w:bodyDiv w:val="1"/>
      <w:marLeft w:val="0"/>
      <w:marRight w:val="0"/>
      <w:marTop w:val="0"/>
      <w:marBottom w:val="0"/>
      <w:divBdr>
        <w:top w:val="none" w:sz="0" w:space="0" w:color="auto"/>
        <w:left w:val="none" w:sz="0" w:space="0" w:color="auto"/>
        <w:bottom w:val="none" w:sz="0" w:space="0" w:color="auto"/>
        <w:right w:val="none" w:sz="0" w:space="0" w:color="auto"/>
      </w:divBdr>
    </w:div>
    <w:div w:id="1435899128">
      <w:bodyDiv w:val="1"/>
      <w:marLeft w:val="0"/>
      <w:marRight w:val="0"/>
      <w:marTop w:val="0"/>
      <w:marBottom w:val="0"/>
      <w:divBdr>
        <w:top w:val="none" w:sz="0" w:space="0" w:color="auto"/>
        <w:left w:val="none" w:sz="0" w:space="0" w:color="auto"/>
        <w:bottom w:val="none" w:sz="0" w:space="0" w:color="auto"/>
        <w:right w:val="none" w:sz="0" w:space="0" w:color="auto"/>
      </w:divBdr>
    </w:div>
    <w:div w:id="1463424416">
      <w:bodyDiv w:val="1"/>
      <w:marLeft w:val="0"/>
      <w:marRight w:val="0"/>
      <w:marTop w:val="0"/>
      <w:marBottom w:val="0"/>
      <w:divBdr>
        <w:top w:val="none" w:sz="0" w:space="0" w:color="auto"/>
        <w:left w:val="none" w:sz="0" w:space="0" w:color="auto"/>
        <w:bottom w:val="none" w:sz="0" w:space="0" w:color="auto"/>
        <w:right w:val="none" w:sz="0" w:space="0" w:color="auto"/>
      </w:divBdr>
    </w:div>
    <w:div w:id="1467895134">
      <w:bodyDiv w:val="1"/>
      <w:marLeft w:val="0"/>
      <w:marRight w:val="0"/>
      <w:marTop w:val="0"/>
      <w:marBottom w:val="0"/>
      <w:divBdr>
        <w:top w:val="none" w:sz="0" w:space="0" w:color="auto"/>
        <w:left w:val="none" w:sz="0" w:space="0" w:color="auto"/>
        <w:bottom w:val="none" w:sz="0" w:space="0" w:color="auto"/>
        <w:right w:val="none" w:sz="0" w:space="0" w:color="auto"/>
      </w:divBdr>
    </w:div>
    <w:div w:id="1487211093">
      <w:bodyDiv w:val="1"/>
      <w:marLeft w:val="0"/>
      <w:marRight w:val="0"/>
      <w:marTop w:val="0"/>
      <w:marBottom w:val="0"/>
      <w:divBdr>
        <w:top w:val="none" w:sz="0" w:space="0" w:color="auto"/>
        <w:left w:val="none" w:sz="0" w:space="0" w:color="auto"/>
        <w:bottom w:val="none" w:sz="0" w:space="0" w:color="auto"/>
        <w:right w:val="none" w:sz="0" w:space="0" w:color="auto"/>
      </w:divBdr>
    </w:div>
    <w:div w:id="1509253205">
      <w:bodyDiv w:val="1"/>
      <w:marLeft w:val="0"/>
      <w:marRight w:val="0"/>
      <w:marTop w:val="0"/>
      <w:marBottom w:val="0"/>
      <w:divBdr>
        <w:top w:val="none" w:sz="0" w:space="0" w:color="auto"/>
        <w:left w:val="none" w:sz="0" w:space="0" w:color="auto"/>
        <w:bottom w:val="none" w:sz="0" w:space="0" w:color="auto"/>
        <w:right w:val="none" w:sz="0" w:space="0" w:color="auto"/>
      </w:divBdr>
    </w:div>
    <w:div w:id="1510295205">
      <w:bodyDiv w:val="1"/>
      <w:marLeft w:val="0"/>
      <w:marRight w:val="0"/>
      <w:marTop w:val="0"/>
      <w:marBottom w:val="0"/>
      <w:divBdr>
        <w:top w:val="none" w:sz="0" w:space="0" w:color="auto"/>
        <w:left w:val="none" w:sz="0" w:space="0" w:color="auto"/>
        <w:bottom w:val="none" w:sz="0" w:space="0" w:color="auto"/>
        <w:right w:val="none" w:sz="0" w:space="0" w:color="auto"/>
      </w:divBdr>
    </w:div>
    <w:div w:id="1545016692">
      <w:bodyDiv w:val="1"/>
      <w:marLeft w:val="0"/>
      <w:marRight w:val="0"/>
      <w:marTop w:val="0"/>
      <w:marBottom w:val="0"/>
      <w:divBdr>
        <w:top w:val="none" w:sz="0" w:space="0" w:color="auto"/>
        <w:left w:val="none" w:sz="0" w:space="0" w:color="auto"/>
        <w:bottom w:val="none" w:sz="0" w:space="0" w:color="auto"/>
        <w:right w:val="none" w:sz="0" w:space="0" w:color="auto"/>
      </w:divBdr>
    </w:div>
    <w:div w:id="1548183625">
      <w:bodyDiv w:val="1"/>
      <w:marLeft w:val="0"/>
      <w:marRight w:val="0"/>
      <w:marTop w:val="0"/>
      <w:marBottom w:val="0"/>
      <w:divBdr>
        <w:top w:val="none" w:sz="0" w:space="0" w:color="auto"/>
        <w:left w:val="none" w:sz="0" w:space="0" w:color="auto"/>
        <w:bottom w:val="none" w:sz="0" w:space="0" w:color="auto"/>
        <w:right w:val="none" w:sz="0" w:space="0" w:color="auto"/>
      </w:divBdr>
    </w:div>
    <w:div w:id="1551307363">
      <w:bodyDiv w:val="1"/>
      <w:marLeft w:val="0"/>
      <w:marRight w:val="0"/>
      <w:marTop w:val="0"/>
      <w:marBottom w:val="0"/>
      <w:divBdr>
        <w:top w:val="none" w:sz="0" w:space="0" w:color="auto"/>
        <w:left w:val="none" w:sz="0" w:space="0" w:color="auto"/>
        <w:bottom w:val="none" w:sz="0" w:space="0" w:color="auto"/>
        <w:right w:val="none" w:sz="0" w:space="0" w:color="auto"/>
      </w:divBdr>
    </w:div>
    <w:div w:id="1615332062">
      <w:bodyDiv w:val="1"/>
      <w:marLeft w:val="0"/>
      <w:marRight w:val="0"/>
      <w:marTop w:val="0"/>
      <w:marBottom w:val="0"/>
      <w:divBdr>
        <w:top w:val="none" w:sz="0" w:space="0" w:color="auto"/>
        <w:left w:val="none" w:sz="0" w:space="0" w:color="auto"/>
        <w:bottom w:val="none" w:sz="0" w:space="0" w:color="auto"/>
        <w:right w:val="none" w:sz="0" w:space="0" w:color="auto"/>
      </w:divBdr>
    </w:div>
    <w:div w:id="1622877548">
      <w:bodyDiv w:val="1"/>
      <w:marLeft w:val="0"/>
      <w:marRight w:val="0"/>
      <w:marTop w:val="0"/>
      <w:marBottom w:val="0"/>
      <w:divBdr>
        <w:top w:val="none" w:sz="0" w:space="0" w:color="auto"/>
        <w:left w:val="none" w:sz="0" w:space="0" w:color="auto"/>
        <w:bottom w:val="none" w:sz="0" w:space="0" w:color="auto"/>
        <w:right w:val="none" w:sz="0" w:space="0" w:color="auto"/>
      </w:divBdr>
    </w:div>
    <w:div w:id="1657371734">
      <w:bodyDiv w:val="1"/>
      <w:marLeft w:val="0"/>
      <w:marRight w:val="0"/>
      <w:marTop w:val="0"/>
      <w:marBottom w:val="0"/>
      <w:divBdr>
        <w:top w:val="none" w:sz="0" w:space="0" w:color="auto"/>
        <w:left w:val="none" w:sz="0" w:space="0" w:color="auto"/>
        <w:bottom w:val="none" w:sz="0" w:space="0" w:color="auto"/>
        <w:right w:val="none" w:sz="0" w:space="0" w:color="auto"/>
      </w:divBdr>
    </w:div>
    <w:div w:id="1660957387">
      <w:bodyDiv w:val="1"/>
      <w:marLeft w:val="0"/>
      <w:marRight w:val="0"/>
      <w:marTop w:val="0"/>
      <w:marBottom w:val="0"/>
      <w:divBdr>
        <w:top w:val="none" w:sz="0" w:space="0" w:color="auto"/>
        <w:left w:val="none" w:sz="0" w:space="0" w:color="auto"/>
        <w:bottom w:val="none" w:sz="0" w:space="0" w:color="auto"/>
        <w:right w:val="none" w:sz="0" w:space="0" w:color="auto"/>
      </w:divBdr>
    </w:div>
    <w:div w:id="1667173263">
      <w:bodyDiv w:val="1"/>
      <w:marLeft w:val="0"/>
      <w:marRight w:val="0"/>
      <w:marTop w:val="0"/>
      <w:marBottom w:val="0"/>
      <w:divBdr>
        <w:top w:val="none" w:sz="0" w:space="0" w:color="auto"/>
        <w:left w:val="none" w:sz="0" w:space="0" w:color="auto"/>
        <w:bottom w:val="none" w:sz="0" w:space="0" w:color="auto"/>
        <w:right w:val="none" w:sz="0" w:space="0" w:color="auto"/>
      </w:divBdr>
    </w:div>
    <w:div w:id="1704019232">
      <w:bodyDiv w:val="1"/>
      <w:marLeft w:val="0"/>
      <w:marRight w:val="0"/>
      <w:marTop w:val="0"/>
      <w:marBottom w:val="0"/>
      <w:divBdr>
        <w:top w:val="none" w:sz="0" w:space="0" w:color="auto"/>
        <w:left w:val="none" w:sz="0" w:space="0" w:color="auto"/>
        <w:bottom w:val="none" w:sz="0" w:space="0" w:color="auto"/>
        <w:right w:val="none" w:sz="0" w:space="0" w:color="auto"/>
      </w:divBdr>
    </w:div>
    <w:div w:id="1714310779">
      <w:bodyDiv w:val="1"/>
      <w:marLeft w:val="0"/>
      <w:marRight w:val="0"/>
      <w:marTop w:val="0"/>
      <w:marBottom w:val="0"/>
      <w:divBdr>
        <w:top w:val="none" w:sz="0" w:space="0" w:color="auto"/>
        <w:left w:val="none" w:sz="0" w:space="0" w:color="auto"/>
        <w:bottom w:val="none" w:sz="0" w:space="0" w:color="auto"/>
        <w:right w:val="none" w:sz="0" w:space="0" w:color="auto"/>
      </w:divBdr>
    </w:div>
    <w:div w:id="1770276767">
      <w:bodyDiv w:val="1"/>
      <w:marLeft w:val="0"/>
      <w:marRight w:val="0"/>
      <w:marTop w:val="0"/>
      <w:marBottom w:val="0"/>
      <w:divBdr>
        <w:top w:val="none" w:sz="0" w:space="0" w:color="auto"/>
        <w:left w:val="none" w:sz="0" w:space="0" w:color="auto"/>
        <w:bottom w:val="none" w:sz="0" w:space="0" w:color="auto"/>
        <w:right w:val="none" w:sz="0" w:space="0" w:color="auto"/>
      </w:divBdr>
    </w:div>
    <w:div w:id="1879466937">
      <w:bodyDiv w:val="1"/>
      <w:marLeft w:val="0"/>
      <w:marRight w:val="0"/>
      <w:marTop w:val="0"/>
      <w:marBottom w:val="0"/>
      <w:divBdr>
        <w:top w:val="none" w:sz="0" w:space="0" w:color="auto"/>
        <w:left w:val="none" w:sz="0" w:space="0" w:color="auto"/>
        <w:bottom w:val="none" w:sz="0" w:space="0" w:color="auto"/>
        <w:right w:val="none" w:sz="0" w:space="0" w:color="auto"/>
      </w:divBdr>
    </w:div>
    <w:div w:id="1884907154">
      <w:bodyDiv w:val="1"/>
      <w:marLeft w:val="0"/>
      <w:marRight w:val="0"/>
      <w:marTop w:val="0"/>
      <w:marBottom w:val="0"/>
      <w:divBdr>
        <w:top w:val="none" w:sz="0" w:space="0" w:color="auto"/>
        <w:left w:val="none" w:sz="0" w:space="0" w:color="auto"/>
        <w:bottom w:val="none" w:sz="0" w:space="0" w:color="auto"/>
        <w:right w:val="none" w:sz="0" w:space="0" w:color="auto"/>
      </w:divBdr>
    </w:div>
    <w:div w:id="1949000725">
      <w:bodyDiv w:val="1"/>
      <w:marLeft w:val="0"/>
      <w:marRight w:val="0"/>
      <w:marTop w:val="0"/>
      <w:marBottom w:val="0"/>
      <w:divBdr>
        <w:top w:val="none" w:sz="0" w:space="0" w:color="auto"/>
        <w:left w:val="none" w:sz="0" w:space="0" w:color="auto"/>
        <w:bottom w:val="none" w:sz="0" w:space="0" w:color="auto"/>
        <w:right w:val="none" w:sz="0" w:space="0" w:color="auto"/>
      </w:divBdr>
    </w:div>
    <w:div w:id="1978801804">
      <w:bodyDiv w:val="1"/>
      <w:marLeft w:val="0"/>
      <w:marRight w:val="0"/>
      <w:marTop w:val="0"/>
      <w:marBottom w:val="0"/>
      <w:divBdr>
        <w:top w:val="none" w:sz="0" w:space="0" w:color="auto"/>
        <w:left w:val="none" w:sz="0" w:space="0" w:color="auto"/>
        <w:bottom w:val="none" w:sz="0" w:space="0" w:color="auto"/>
        <w:right w:val="none" w:sz="0" w:space="0" w:color="auto"/>
      </w:divBdr>
    </w:div>
    <w:div w:id="2037071619">
      <w:bodyDiv w:val="1"/>
      <w:marLeft w:val="0"/>
      <w:marRight w:val="0"/>
      <w:marTop w:val="0"/>
      <w:marBottom w:val="0"/>
      <w:divBdr>
        <w:top w:val="none" w:sz="0" w:space="0" w:color="auto"/>
        <w:left w:val="none" w:sz="0" w:space="0" w:color="auto"/>
        <w:bottom w:val="none" w:sz="0" w:space="0" w:color="auto"/>
        <w:right w:val="none" w:sz="0" w:space="0" w:color="auto"/>
      </w:divBdr>
    </w:div>
    <w:div w:id="2055691997">
      <w:bodyDiv w:val="1"/>
      <w:marLeft w:val="0"/>
      <w:marRight w:val="0"/>
      <w:marTop w:val="0"/>
      <w:marBottom w:val="0"/>
      <w:divBdr>
        <w:top w:val="none" w:sz="0" w:space="0" w:color="auto"/>
        <w:left w:val="none" w:sz="0" w:space="0" w:color="auto"/>
        <w:bottom w:val="none" w:sz="0" w:space="0" w:color="auto"/>
        <w:right w:val="none" w:sz="0" w:space="0" w:color="auto"/>
      </w:divBdr>
    </w:div>
    <w:div w:id="2060668201">
      <w:bodyDiv w:val="1"/>
      <w:marLeft w:val="0"/>
      <w:marRight w:val="0"/>
      <w:marTop w:val="0"/>
      <w:marBottom w:val="0"/>
      <w:divBdr>
        <w:top w:val="none" w:sz="0" w:space="0" w:color="auto"/>
        <w:left w:val="none" w:sz="0" w:space="0" w:color="auto"/>
        <w:bottom w:val="none" w:sz="0" w:space="0" w:color="auto"/>
        <w:right w:val="none" w:sz="0" w:space="0" w:color="auto"/>
      </w:divBdr>
    </w:div>
    <w:div w:id="2113285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D66D-20D9-4BA8-AD1A-1309F08F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 Hughes</dc:creator>
  <cp:keywords/>
  <cp:lastModifiedBy>Carcia Nallajar Snr</cp:lastModifiedBy>
  <cp:revision>9</cp:revision>
  <cp:lastPrinted>2025-04-17T03:23:00Z</cp:lastPrinted>
  <dcterms:created xsi:type="dcterms:W3CDTF">2025-04-22T04:53:00Z</dcterms:created>
  <dcterms:modified xsi:type="dcterms:W3CDTF">2025-04-29T01:51:00Z</dcterms:modified>
</cp:coreProperties>
</file>