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A281" w14:textId="77777777" w:rsidR="00540D0F" w:rsidRPr="002B696C" w:rsidRDefault="00540D0F" w:rsidP="002B696C">
      <w:pPr>
        <w:pStyle w:val="BodyTextIndent"/>
        <w:pBdr>
          <w:bottom w:val="single" w:sz="4" w:space="1" w:color="auto"/>
        </w:pBdr>
        <w:spacing w:before="120" w:after="120"/>
        <w:jc w:val="center"/>
        <w:rPr>
          <w:rFonts w:ascii="Arial" w:hAnsi="Arial" w:cs="Arial"/>
          <w:b/>
          <w:bCs/>
          <w:sz w:val="28"/>
          <w:szCs w:val="28"/>
        </w:rPr>
      </w:pPr>
      <w:r w:rsidRPr="002B696C">
        <w:rPr>
          <w:rFonts w:ascii="Arial" w:hAnsi="Arial" w:cs="Arial"/>
          <w:b/>
          <w:bCs/>
          <w:sz w:val="28"/>
          <w:szCs w:val="28"/>
        </w:rPr>
        <w:t>POSITION DESCRIPTION</w:t>
      </w:r>
    </w:p>
    <w:p w14:paraId="19530449" w14:textId="77777777" w:rsidR="00540D0F" w:rsidRPr="002B696C" w:rsidRDefault="00540D0F" w:rsidP="002B696C">
      <w:pPr>
        <w:spacing w:before="120" w:after="120"/>
        <w:rPr>
          <w:rFonts w:ascii="Arial" w:hAnsi="Arial" w:cs="Arial"/>
          <w:sz w:val="22"/>
          <w:szCs w:val="22"/>
        </w:rPr>
      </w:pPr>
    </w:p>
    <w:p w14:paraId="20D81AB2" w14:textId="77777777" w:rsidR="00C011F3" w:rsidRPr="002B696C" w:rsidRDefault="00C011F3" w:rsidP="002B696C">
      <w:pPr>
        <w:spacing w:before="120" w:after="120"/>
        <w:jc w:val="both"/>
        <w:rPr>
          <w:rFonts w:ascii="Arial" w:hAnsi="Arial" w:cs="Arial"/>
          <w:b/>
        </w:rPr>
      </w:pPr>
      <w:r w:rsidRPr="002B696C">
        <w:rPr>
          <w:rFonts w:ascii="Arial" w:hAnsi="Arial" w:cs="Arial"/>
          <w:b/>
        </w:rPr>
        <w:t>POSITION SUMMARY:</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2977"/>
        <w:gridCol w:w="141"/>
        <w:gridCol w:w="1134"/>
        <w:gridCol w:w="284"/>
        <w:gridCol w:w="2268"/>
      </w:tblGrid>
      <w:tr w:rsidR="00582D63" w:rsidRPr="002B696C" w14:paraId="7F0D32E0" w14:textId="77777777" w:rsidTr="000A5081">
        <w:tc>
          <w:tcPr>
            <w:tcW w:w="2552" w:type="dxa"/>
            <w:shd w:val="clear" w:color="auto" w:fill="C2D69B" w:themeFill="accent3" w:themeFillTint="99"/>
          </w:tcPr>
          <w:p w14:paraId="1D84DEA8" w14:textId="77777777" w:rsidR="00582D63" w:rsidRPr="002B696C" w:rsidRDefault="00582D63" w:rsidP="002B696C">
            <w:pPr>
              <w:spacing w:before="120" w:after="120"/>
              <w:jc w:val="both"/>
              <w:rPr>
                <w:rFonts w:ascii="Arial" w:hAnsi="Arial" w:cs="Arial"/>
                <w:b/>
                <w:color w:val="000000" w:themeColor="text1"/>
                <w:sz w:val="22"/>
                <w:szCs w:val="22"/>
              </w:rPr>
            </w:pPr>
            <w:r w:rsidRPr="002B696C">
              <w:rPr>
                <w:rFonts w:ascii="Arial" w:hAnsi="Arial" w:cs="Arial"/>
                <w:b/>
                <w:color w:val="000000" w:themeColor="text1"/>
                <w:sz w:val="22"/>
                <w:szCs w:val="22"/>
              </w:rPr>
              <w:t>Position Title:</w:t>
            </w:r>
          </w:p>
        </w:tc>
        <w:tc>
          <w:tcPr>
            <w:tcW w:w="6804" w:type="dxa"/>
            <w:gridSpan w:val="5"/>
            <w:vAlign w:val="center"/>
          </w:tcPr>
          <w:p w14:paraId="0D5E8B28" w14:textId="2677913F" w:rsidR="00582D63" w:rsidRPr="002B696C" w:rsidRDefault="000F1DDB" w:rsidP="002B696C">
            <w:pPr>
              <w:pStyle w:val="ListBullet"/>
              <w:spacing w:before="120" w:after="120"/>
              <w:rPr>
                <w:rFonts w:ascii="Arial" w:hAnsi="Arial" w:cs="Arial"/>
                <w:b w:val="0"/>
                <w:sz w:val="22"/>
                <w:szCs w:val="22"/>
              </w:rPr>
            </w:pPr>
            <w:r w:rsidRPr="002B696C">
              <w:rPr>
                <w:rFonts w:ascii="Arial" w:hAnsi="Arial" w:cs="Arial"/>
                <w:b w:val="0"/>
                <w:sz w:val="22"/>
                <w:szCs w:val="22"/>
              </w:rPr>
              <w:t>Manager,</w:t>
            </w:r>
            <w:r w:rsidR="00633FB1">
              <w:rPr>
                <w:rFonts w:ascii="Arial" w:hAnsi="Arial" w:cs="Arial"/>
                <w:b w:val="0"/>
                <w:sz w:val="22"/>
                <w:szCs w:val="22"/>
              </w:rPr>
              <w:t xml:space="preserve"> Palm Island Safe House</w:t>
            </w:r>
          </w:p>
        </w:tc>
      </w:tr>
      <w:tr w:rsidR="00582D63" w:rsidRPr="002B696C" w14:paraId="1DD5C7FD" w14:textId="77777777" w:rsidTr="000A5081">
        <w:tc>
          <w:tcPr>
            <w:tcW w:w="2552" w:type="dxa"/>
            <w:shd w:val="clear" w:color="auto" w:fill="C2D69B" w:themeFill="accent3" w:themeFillTint="99"/>
          </w:tcPr>
          <w:p w14:paraId="0E0C9173" w14:textId="77777777" w:rsidR="00582D63" w:rsidRPr="002B696C" w:rsidRDefault="00582D63" w:rsidP="002B696C">
            <w:pPr>
              <w:spacing w:before="120" w:after="120"/>
              <w:jc w:val="both"/>
              <w:rPr>
                <w:rFonts w:ascii="Arial" w:hAnsi="Arial" w:cs="Arial"/>
                <w:b/>
                <w:color w:val="000000" w:themeColor="text1"/>
                <w:sz w:val="22"/>
                <w:szCs w:val="22"/>
              </w:rPr>
            </w:pPr>
            <w:r w:rsidRPr="002B696C">
              <w:rPr>
                <w:rFonts w:ascii="Arial" w:hAnsi="Arial" w:cs="Arial"/>
                <w:b/>
                <w:color w:val="000000" w:themeColor="text1"/>
                <w:sz w:val="22"/>
                <w:szCs w:val="22"/>
              </w:rPr>
              <w:t>Department:</w:t>
            </w:r>
          </w:p>
        </w:tc>
        <w:tc>
          <w:tcPr>
            <w:tcW w:w="2977" w:type="dxa"/>
          </w:tcPr>
          <w:p w14:paraId="1334A4CC" w14:textId="1A3E634C" w:rsidR="00582D63" w:rsidRPr="002B696C" w:rsidRDefault="00633FB1" w:rsidP="00C941E3">
            <w:pPr>
              <w:spacing w:before="120" w:after="120"/>
              <w:rPr>
                <w:rFonts w:ascii="Arial" w:hAnsi="Arial" w:cs="Arial"/>
                <w:sz w:val="22"/>
                <w:szCs w:val="22"/>
              </w:rPr>
            </w:pPr>
            <w:r>
              <w:rPr>
                <w:rFonts w:ascii="Arial" w:hAnsi="Arial" w:cs="Arial"/>
                <w:sz w:val="22"/>
                <w:szCs w:val="22"/>
              </w:rPr>
              <w:t>Child and Family Services</w:t>
            </w:r>
          </w:p>
        </w:tc>
        <w:tc>
          <w:tcPr>
            <w:tcW w:w="1275" w:type="dxa"/>
            <w:gridSpan w:val="2"/>
            <w:shd w:val="clear" w:color="auto" w:fill="C2D69B" w:themeFill="accent3" w:themeFillTint="99"/>
          </w:tcPr>
          <w:p w14:paraId="65A2EC8A" w14:textId="77777777" w:rsidR="00582D63" w:rsidRPr="002B696C" w:rsidRDefault="00582D63" w:rsidP="002B696C">
            <w:pPr>
              <w:spacing w:before="120" w:after="120"/>
              <w:rPr>
                <w:rFonts w:ascii="Arial" w:hAnsi="Arial" w:cs="Arial"/>
                <w:sz w:val="22"/>
                <w:szCs w:val="22"/>
              </w:rPr>
            </w:pPr>
            <w:r w:rsidRPr="002B696C">
              <w:rPr>
                <w:rFonts w:ascii="Arial" w:hAnsi="Arial" w:cs="Arial"/>
                <w:b/>
                <w:sz w:val="22"/>
                <w:szCs w:val="22"/>
              </w:rPr>
              <w:t>Location</w:t>
            </w:r>
          </w:p>
        </w:tc>
        <w:tc>
          <w:tcPr>
            <w:tcW w:w="2552" w:type="dxa"/>
            <w:gridSpan w:val="2"/>
          </w:tcPr>
          <w:p w14:paraId="36596072" w14:textId="77777777" w:rsidR="00582D63" w:rsidRPr="002B696C" w:rsidRDefault="00624906" w:rsidP="002B696C">
            <w:pPr>
              <w:spacing w:before="120" w:after="120"/>
              <w:rPr>
                <w:rFonts w:ascii="Arial" w:hAnsi="Arial" w:cs="Arial"/>
                <w:sz w:val="22"/>
                <w:szCs w:val="22"/>
              </w:rPr>
            </w:pPr>
            <w:r w:rsidRPr="002B696C">
              <w:rPr>
                <w:rFonts w:ascii="Arial" w:hAnsi="Arial" w:cs="Arial"/>
                <w:sz w:val="22"/>
                <w:szCs w:val="22"/>
              </w:rPr>
              <w:t>Palm Island</w:t>
            </w:r>
          </w:p>
        </w:tc>
      </w:tr>
      <w:tr w:rsidR="00582D63" w:rsidRPr="002B696C" w14:paraId="13EDAC34" w14:textId="77777777" w:rsidTr="00D75774">
        <w:tc>
          <w:tcPr>
            <w:tcW w:w="2552" w:type="dxa"/>
            <w:shd w:val="clear" w:color="auto" w:fill="C2D69B" w:themeFill="accent3" w:themeFillTint="99"/>
          </w:tcPr>
          <w:p w14:paraId="2D65EED5" w14:textId="77777777" w:rsidR="00582D63" w:rsidRPr="002B696C" w:rsidRDefault="00582D63" w:rsidP="002B696C">
            <w:pPr>
              <w:spacing w:before="120" w:after="120"/>
              <w:jc w:val="both"/>
              <w:rPr>
                <w:rFonts w:ascii="Arial" w:hAnsi="Arial" w:cs="Arial"/>
                <w:b/>
                <w:color w:val="000000" w:themeColor="text1"/>
                <w:sz w:val="22"/>
                <w:szCs w:val="22"/>
              </w:rPr>
            </w:pPr>
            <w:r w:rsidRPr="002B696C">
              <w:rPr>
                <w:rFonts w:ascii="Arial" w:hAnsi="Arial" w:cs="Arial"/>
                <w:b/>
                <w:color w:val="000000" w:themeColor="text1"/>
                <w:sz w:val="22"/>
                <w:szCs w:val="22"/>
              </w:rPr>
              <w:t xml:space="preserve">Reporting To (Title): </w:t>
            </w:r>
          </w:p>
        </w:tc>
        <w:tc>
          <w:tcPr>
            <w:tcW w:w="6804" w:type="dxa"/>
            <w:gridSpan w:val="5"/>
            <w:shd w:val="clear" w:color="auto" w:fill="FFFFFF" w:themeFill="background1"/>
          </w:tcPr>
          <w:p w14:paraId="3A882484" w14:textId="31AB38D2" w:rsidR="00582D63" w:rsidRPr="002B696C" w:rsidRDefault="000F1DDB" w:rsidP="002B696C">
            <w:pPr>
              <w:spacing w:before="120" w:after="120"/>
              <w:rPr>
                <w:rFonts w:ascii="Arial" w:hAnsi="Arial" w:cs="Arial"/>
                <w:sz w:val="22"/>
                <w:szCs w:val="22"/>
              </w:rPr>
            </w:pPr>
            <w:r w:rsidRPr="002B696C">
              <w:rPr>
                <w:rFonts w:ascii="Arial" w:hAnsi="Arial" w:cs="Arial"/>
                <w:sz w:val="22"/>
                <w:szCs w:val="22"/>
              </w:rPr>
              <w:t xml:space="preserve">Executive Manager, </w:t>
            </w:r>
            <w:r w:rsidR="00633FB1">
              <w:rPr>
                <w:rFonts w:ascii="Arial" w:hAnsi="Arial" w:cs="Arial"/>
                <w:sz w:val="22"/>
                <w:szCs w:val="22"/>
              </w:rPr>
              <w:t>Child and Family Services</w:t>
            </w:r>
          </w:p>
        </w:tc>
      </w:tr>
      <w:tr w:rsidR="00097BFE" w:rsidRPr="002B696C" w14:paraId="49C6E1EA" w14:textId="77777777" w:rsidTr="00097BFE">
        <w:tc>
          <w:tcPr>
            <w:tcW w:w="2552" w:type="dxa"/>
            <w:shd w:val="clear" w:color="auto" w:fill="C2D69B" w:themeFill="accent3" w:themeFillTint="99"/>
            <w:vAlign w:val="center"/>
          </w:tcPr>
          <w:p w14:paraId="1FF40EF9" w14:textId="77777777" w:rsidR="00097BFE" w:rsidRPr="002B696C" w:rsidRDefault="00097BFE" w:rsidP="002B696C">
            <w:pPr>
              <w:spacing w:before="120" w:after="120"/>
              <w:jc w:val="both"/>
              <w:rPr>
                <w:rFonts w:ascii="Arial" w:hAnsi="Arial" w:cs="Arial"/>
                <w:b/>
                <w:color w:val="000000" w:themeColor="text1"/>
                <w:sz w:val="22"/>
                <w:szCs w:val="22"/>
              </w:rPr>
            </w:pPr>
            <w:r w:rsidRPr="002B696C">
              <w:rPr>
                <w:rFonts w:ascii="Arial" w:hAnsi="Arial" w:cs="Arial"/>
                <w:b/>
                <w:color w:val="000000" w:themeColor="text1"/>
                <w:sz w:val="22"/>
                <w:szCs w:val="22"/>
              </w:rPr>
              <w:t>Employment Status</w:t>
            </w:r>
          </w:p>
        </w:tc>
        <w:tc>
          <w:tcPr>
            <w:tcW w:w="3118" w:type="dxa"/>
            <w:gridSpan w:val="2"/>
            <w:vAlign w:val="center"/>
          </w:tcPr>
          <w:p w14:paraId="70EF3641" w14:textId="2D29E36A" w:rsidR="00097BFE" w:rsidRPr="002B696C" w:rsidRDefault="000F1DDB" w:rsidP="002B696C">
            <w:pPr>
              <w:spacing w:before="120" w:after="120"/>
              <w:rPr>
                <w:rFonts w:ascii="Arial" w:hAnsi="Arial" w:cs="Arial"/>
                <w:sz w:val="22"/>
                <w:szCs w:val="22"/>
              </w:rPr>
            </w:pPr>
            <w:r w:rsidRPr="002B696C">
              <w:rPr>
                <w:rFonts w:ascii="Arial" w:hAnsi="Arial" w:cs="Arial"/>
                <w:sz w:val="22"/>
                <w:szCs w:val="22"/>
              </w:rPr>
              <w:t>Permanent Full-time</w:t>
            </w:r>
          </w:p>
        </w:tc>
        <w:tc>
          <w:tcPr>
            <w:tcW w:w="1418" w:type="dxa"/>
            <w:gridSpan w:val="2"/>
            <w:shd w:val="clear" w:color="auto" w:fill="C2D69B" w:themeFill="accent3" w:themeFillTint="99"/>
            <w:vAlign w:val="center"/>
          </w:tcPr>
          <w:p w14:paraId="2401469D" w14:textId="77777777" w:rsidR="00097BFE" w:rsidRPr="002B696C" w:rsidRDefault="00097BFE" w:rsidP="002B696C">
            <w:pPr>
              <w:spacing w:before="120" w:after="120"/>
              <w:rPr>
                <w:rFonts w:ascii="Arial" w:hAnsi="Arial" w:cs="Arial"/>
                <w:sz w:val="22"/>
                <w:szCs w:val="22"/>
              </w:rPr>
            </w:pPr>
            <w:r w:rsidRPr="002B696C">
              <w:rPr>
                <w:rFonts w:ascii="Arial" w:hAnsi="Arial" w:cs="Arial"/>
                <w:sz w:val="22"/>
                <w:szCs w:val="22"/>
              </w:rPr>
              <w:t>Level</w:t>
            </w:r>
          </w:p>
        </w:tc>
        <w:tc>
          <w:tcPr>
            <w:tcW w:w="2268" w:type="dxa"/>
            <w:vAlign w:val="center"/>
          </w:tcPr>
          <w:p w14:paraId="5FFEB732" w14:textId="39BA74BA" w:rsidR="00097BFE" w:rsidRPr="002B696C" w:rsidRDefault="005D41F6" w:rsidP="002B696C">
            <w:pPr>
              <w:spacing w:before="120" w:after="120"/>
              <w:rPr>
                <w:rFonts w:ascii="Arial" w:hAnsi="Arial" w:cs="Arial"/>
                <w:sz w:val="22"/>
                <w:szCs w:val="22"/>
              </w:rPr>
            </w:pPr>
            <w:r>
              <w:rPr>
                <w:rFonts w:ascii="Arial" w:hAnsi="Arial" w:cs="Arial"/>
                <w:sz w:val="22"/>
                <w:szCs w:val="22"/>
              </w:rPr>
              <w:t>Level 7-8</w:t>
            </w:r>
          </w:p>
        </w:tc>
      </w:tr>
      <w:tr w:rsidR="005D41F6" w:rsidRPr="002B696C" w14:paraId="220D7AF9" w14:textId="77777777" w:rsidTr="0025194F">
        <w:tc>
          <w:tcPr>
            <w:tcW w:w="2552" w:type="dxa"/>
            <w:shd w:val="clear" w:color="auto" w:fill="C2D69B" w:themeFill="accent3" w:themeFillTint="99"/>
            <w:vAlign w:val="center"/>
          </w:tcPr>
          <w:p w14:paraId="6DD5A54C" w14:textId="77777777" w:rsidR="005D41F6" w:rsidRPr="002B696C" w:rsidRDefault="005D41F6" w:rsidP="005D41F6">
            <w:pPr>
              <w:spacing w:before="120" w:after="120"/>
              <w:jc w:val="both"/>
              <w:rPr>
                <w:rFonts w:ascii="Arial" w:hAnsi="Arial" w:cs="Arial"/>
                <w:b/>
                <w:color w:val="000000" w:themeColor="text1"/>
                <w:sz w:val="22"/>
                <w:szCs w:val="22"/>
              </w:rPr>
            </w:pPr>
            <w:r w:rsidRPr="002B696C">
              <w:rPr>
                <w:rFonts w:ascii="Arial" w:hAnsi="Arial" w:cs="Arial"/>
                <w:b/>
                <w:color w:val="000000" w:themeColor="text1"/>
                <w:sz w:val="22"/>
                <w:szCs w:val="22"/>
              </w:rPr>
              <w:t>Award</w:t>
            </w:r>
          </w:p>
        </w:tc>
        <w:tc>
          <w:tcPr>
            <w:tcW w:w="6804" w:type="dxa"/>
            <w:gridSpan w:val="5"/>
            <w:vAlign w:val="center"/>
          </w:tcPr>
          <w:p w14:paraId="383345E7" w14:textId="01F57C7D" w:rsidR="005D41F6" w:rsidRPr="002B696C" w:rsidRDefault="005D41F6" w:rsidP="005D41F6">
            <w:pPr>
              <w:spacing w:before="120" w:after="120"/>
              <w:rPr>
                <w:rFonts w:ascii="Arial" w:hAnsi="Arial" w:cs="Arial"/>
                <w:sz w:val="22"/>
                <w:szCs w:val="22"/>
              </w:rPr>
            </w:pPr>
            <w:r w:rsidRPr="009705FE">
              <w:rPr>
                <w:rFonts w:ascii="Arial" w:hAnsi="Arial" w:cs="Arial"/>
                <w:sz w:val="22"/>
                <w:szCs w:val="22"/>
              </w:rPr>
              <w:t>Social, Community, Home Care and Disability Services Industry Award 2010</w:t>
            </w:r>
          </w:p>
        </w:tc>
      </w:tr>
      <w:tr w:rsidR="005D41F6" w:rsidRPr="002B696C" w14:paraId="32F0DC9B" w14:textId="77777777" w:rsidTr="00D75774">
        <w:trPr>
          <w:trHeight w:val="517"/>
        </w:trPr>
        <w:tc>
          <w:tcPr>
            <w:tcW w:w="2552" w:type="dxa"/>
            <w:shd w:val="clear" w:color="auto" w:fill="C2D69B" w:themeFill="accent3" w:themeFillTint="99"/>
          </w:tcPr>
          <w:p w14:paraId="7A3363F1" w14:textId="77777777" w:rsidR="005D41F6" w:rsidRPr="002B696C" w:rsidRDefault="005D41F6" w:rsidP="005D41F6">
            <w:pPr>
              <w:spacing w:before="120" w:after="120"/>
              <w:jc w:val="both"/>
              <w:rPr>
                <w:rFonts w:ascii="Arial" w:hAnsi="Arial" w:cs="Arial"/>
                <w:color w:val="000000" w:themeColor="text1"/>
                <w:sz w:val="22"/>
                <w:szCs w:val="22"/>
              </w:rPr>
            </w:pPr>
            <w:r w:rsidRPr="002B696C">
              <w:rPr>
                <w:rFonts w:ascii="Arial" w:hAnsi="Arial" w:cs="Arial"/>
                <w:b/>
                <w:color w:val="000000" w:themeColor="text1"/>
                <w:sz w:val="22"/>
                <w:szCs w:val="22"/>
              </w:rPr>
              <w:t>Contacts and Critical relationships</w:t>
            </w:r>
          </w:p>
        </w:tc>
        <w:tc>
          <w:tcPr>
            <w:tcW w:w="6804" w:type="dxa"/>
            <w:gridSpan w:val="5"/>
            <w:shd w:val="clear" w:color="auto" w:fill="FFFFFF" w:themeFill="background1"/>
            <w:vAlign w:val="center"/>
          </w:tcPr>
          <w:p w14:paraId="208E0B50" w14:textId="77777777" w:rsidR="005D41F6" w:rsidRPr="002B696C" w:rsidRDefault="005D41F6" w:rsidP="005D41F6">
            <w:pPr>
              <w:spacing w:before="120" w:after="120"/>
              <w:rPr>
                <w:rFonts w:ascii="Arial" w:hAnsi="Arial" w:cs="Arial"/>
                <w:b/>
                <w:sz w:val="22"/>
                <w:szCs w:val="22"/>
              </w:rPr>
            </w:pPr>
            <w:r w:rsidRPr="002B696C">
              <w:rPr>
                <w:rFonts w:ascii="Arial" w:hAnsi="Arial" w:cs="Arial"/>
                <w:b/>
                <w:sz w:val="22"/>
                <w:szCs w:val="22"/>
              </w:rPr>
              <w:t xml:space="preserve">Internal </w:t>
            </w:r>
          </w:p>
          <w:p w14:paraId="4F64A6EE" w14:textId="16370C30" w:rsidR="005D41F6" w:rsidRDefault="005D41F6" w:rsidP="005D41F6">
            <w:pPr>
              <w:pStyle w:val="ListParagraph"/>
              <w:numPr>
                <w:ilvl w:val="0"/>
                <w:numId w:val="3"/>
              </w:numPr>
              <w:shd w:val="clear" w:color="auto" w:fill="F2F2F2" w:themeFill="background1" w:themeFillShade="F2"/>
              <w:spacing w:before="120" w:after="120" w:line="240" w:lineRule="auto"/>
              <w:rPr>
                <w:rFonts w:ascii="Arial" w:hAnsi="Arial" w:cs="Arial"/>
              </w:rPr>
            </w:pPr>
            <w:r w:rsidRPr="002B696C">
              <w:rPr>
                <w:rFonts w:ascii="Arial" w:hAnsi="Arial" w:cs="Arial"/>
              </w:rPr>
              <w:t>CEO</w:t>
            </w:r>
          </w:p>
          <w:p w14:paraId="7C242546" w14:textId="07D1B823" w:rsidR="00633FB1" w:rsidRPr="002B696C" w:rsidRDefault="00633FB1" w:rsidP="005D41F6">
            <w:pPr>
              <w:pStyle w:val="ListParagraph"/>
              <w:numPr>
                <w:ilvl w:val="0"/>
                <w:numId w:val="3"/>
              </w:numPr>
              <w:shd w:val="clear" w:color="auto" w:fill="F2F2F2" w:themeFill="background1" w:themeFillShade="F2"/>
              <w:spacing w:before="120" w:after="120" w:line="240" w:lineRule="auto"/>
              <w:rPr>
                <w:rFonts w:ascii="Arial" w:hAnsi="Arial" w:cs="Arial"/>
              </w:rPr>
            </w:pPr>
            <w:r>
              <w:rPr>
                <w:rFonts w:ascii="Arial" w:hAnsi="Arial" w:cs="Arial"/>
              </w:rPr>
              <w:t>Chief Operating Officer</w:t>
            </w:r>
          </w:p>
          <w:p w14:paraId="6364C543" w14:textId="22769AA2" w:rsidR="005D41F6" w:rsidRPr="002B696C" w:rsidRDefault="005D41F6" w:rsidP="005D41F6">
            <w:pPr>
              <w:pStyle w:val="ListParagraph"/>
              <w:numPr>
                <w:ilvl w:val="0"/>
                <w:numId w:val="3"/>
              </w:numPr>
              <w:shd w:val="clear" w:color="auto" w:fill="F2F2F2" w:themeFill="background1" w:themeFillShade="F2"/>
              <w:spacing w:before="120" w:after="120" w:line="240" w:lineRule="auto"/>
              <w:rPr>
                <w:rFonts w:ascii="Arial" w:hAnsi="Arial" w:cs="Arial"/>
              </w:rPr>
            </w:pPr>
            <w:r w:rsidRPr="002B696C">
              <w:rPr>
                <w:rFonts w:ascii="Arial" w:hAnsi="Arial" w:cs="Arial"/>
              </w:rPr>
              <w:t xml:space="preserve">Executive Manager, </w:t>
            </w:r>
            <w:r w:rsidR="00633FB1">
              <w:rPr>
                <w:rFonts w:ascii="Arial" w:hAnsi="Arial" w:cs="Arial"/>
              </w:rPr>
              <w:t>Child and Family</w:t>
            </w:r>
            <w:r w:rsidRPr="002B696C">
              <w:rPr>
                <w:rFonts w:ascii="Arial" w:hAnsi="Arial" w:cs="Arial"/>
              </w:rPr>
              <w:t xml:space="preserve"> Services</w:t>
            </w:r>
          </w:p>
          <w:p w14:paraId="2BF07C26" w14:textId="11A17861" w:rsidR="005D41F6" w:rsidRPr="002B696C" w:rsidRDefault="005D41F6" w:rsidP="005D41F6">
            <w:pPr>
              <w:pStyle w:val="ListParagraph"/>
              <w:numPr>
                <w:ilvl w:val="0"/>
                <w:numId w:val="3"/>
              </w:numPr>
              <w:shd w:val="clear" w:color="auto" w:fill="F2F2F2" w:themeFill="background1" w:themeFillShade="F2"/>
              <w:spacing w:before="120" w:after="120" w:line="240" w:lineRule="auto"/>
              <w:rPr>
                <w:rFonts w:ascii="Arial" w:hAnsi="Arial" w:cs="Arial"/>
              </w:rPr>
            </w:pPr>
            <w:r w:rsidRPr="002B696C">
              <w:rPr>
                <w:rFonts w:ascii="Arial" w:hAnsi="Arial" w:cs="Arial"/>
              </w:rPr>
              <w:t xml:space="preserve">Other PICC Executive Managers </w:t>
            </w:r>
          </w:p>
          <w:p w14:paraId="3F09FBD3" w14:textId="727E8600" w:rsidR="005D41F6" w:rsidRPr="002B696C" w:rsidRDefault="00633FB1" w:rsidP="005D41F6">
            <w:pPr>
              <w:pStyle w:val="ListParagraph"/>
              <w:numPr>
                <w:ilvl w:val="0"/>
                <w:numId w:val="3"/>
              </w:numPr>
              <w:shd w:val="clear" w:color="auto" w:fill="F2F2F2" w:themeFill="background1" w:themeFillShade="F2"/>
              <w:spacing w:before="120" w:after="120" w:line="240" w:lineRule="auto"/>
              <w:rPr>
                <w:rFonts w:ascii="Arial" w:hAnsi="Arial" w:cs="Arial"/>
              </w:rPr>
            </w:pPr>
            <w:r>
              <w:rPr>
                <w:rFonts w:ascii="Arial" w:hAnsi="Arial" w:cs="Arial"/>
              </w:rPr>
              <w:t xml:space="preserve">Family Care Service, Bwgcolman Way </w:t>
            </w:r>
          </w:p>
          <w:p w14:paraId="4C255FB6" w14:textId="2DF9383C" w:rsidR="005D41F6" w:rsidRPr="002B696C" w:rsidRDefault="005D41F6" w:rsidP="005D41F6">
            <w:pPr>
              <w:pStyle w:val="ListParagraph"/>
              <w:numPr>
                <w:ilvl w:val="0"/>
                <w:numId w:val="3"/>
              </w:numPr>
              <w:shd w:val="clear" w:color="auto" w:fill="F2F2F2" w:themeFill="background1" w:themeFillShade="F2"/>
              <w:spacing w:before="120" w:after="120" w:line="240" w:lineRule="auto"/>
              <w:rPr>
                <w:rFonts w:ascii="Arial" w:hAnsi="Arial" w:cs="Arial"/>
              </w:rPr>
            </w:pPr>
            <w:r w:rsidRPr="002B696C">
              <w:rPr>
                <w:rFonts w:ascii="Arial" w:hAnsi="Arial" w:cs="Arial"/>
              </w:rPr>
              <w:t>Safe House staff</w:t>
            </w:r>
          </w:p>
          <w:p w14:paraId="085E7DA2" w14:textId="77777777" w:rsidR="005D41F6" w:rsidRPr="002B696C" w:rsidRDefault="005D41F6" w:rsidP="005D41F6">
            <w:pPr>
              <w:shd w:val="clear" w:color="auto" w:fill="F2F2F2" w:themeFill="background1" w:themeFillShade="F2"/>
              <w:spacing w:before="120" w:after="120"/>
              <w:rPr>
                <w:rFonts w:ascii="Arial" w:hAnsi="Arial" w:cs="Arial"/>
                <w:sz w:val="22"/>
                <w:szCs w:val="22"/>
              </w:rPr>
            </w:pPr>
          </w:p>
          <w:p w14:paraId="7D0E985A" w14:textId="77777777" w:rsidR="005D41F6" w:rsidRPr="002B696C" w:rsidRDefault="005D41F6" w:rsidP="005D41F6">
            <w:pPr>
              <w:shd w:val="clear" w:color="auto" w:fill="F2F2F2" w:themeFill="background1" w:themeFillShade="F2"/>
              <w:spacing w:before="120" w:after="120"/>
              <w:rPr>
                <w:rFonts w:ascii="Arial" w:hAnsi="Arial" w:cs="Arial"/>
                <w:b/>
                <w:sz w:val="22"/>
                <w:szCs w:val="22"/>
              </w:rPr>
            </w:pPr>
            <w:r w:rsidRPr="002B696C">
              <w:rPr>
                <w:rFonts w:ascii="Arial" w:hAnsi="Arial" w:cs="Arial"/>
                <w:b/>
                <w:sz w:val="22"/>
                <w:szCs w:val="22"/>
              </w:rPr>
              <w:t>External</w:t>
            </w:r>
          </w:p>
          <w:p w14:paraId="14F3A81B" w14:textId="2950B3B7" w:rsidR="005D41F6" w:rsidRDefault="005D41F6" w:rsidP="00633FB1">
            <w:pPr>
              <w:pStyle w:val="ListParagraph"/>
              <w:numPr>
                <w:ilvl w:val="0"/>
                <w:numId w:val="3"/>
              </w:numPr>
              <w:shd w:val="clear" w:color="auto" w:fill="F2F2F2" w:themeFill="background1" w:themeFillShade="F2"/>
              <w:spacing w:before="120" w:after="120" w:line="240" w:lineRule="auto"/>
              <w:rPr>
                <w:rFonts w:ascii="Arial" w:hAnsi="Arial" w:cs="Arial"/>
              </w:rPr>
            </w:pPr>
            <w:r w:rsidRPr="002B696C">
              <w:rPr>
                <w:rFonts w:ascii="Arial" w:hAnsi="Arial" w:cs="Arial"/>
              </w:rPr>
              <w:t>C</w:t>
            </w:r>
            <w:r w:rsidR="00633FB1">
              <w:rPr>
                <w:rFonts w:ascii="Arial" w:hAnsi="Arial" w:cs="Arial"/>
              </w:rPr>
              <w:t>hildren and their families</w:t>
            </w:r>
          </w:p>
          <w:p w14:paraId="3B0AC7A4" w14:textId="34034FB8" w:rsidR="00633FB1" w:rsidRDefault="00633FB1" w:rsidP="00633FB1">
            <w:pPr>
              <w:pStyle w:val="ListParagraph"/>
              <w:numPr>
                <w:ilvl w:val="0"/>
                <w:numId w:val="3"/>
              </w:numPr>
              <w:shd w:val="clear" w:color="auto" w:fill="F2F2F2" w:themeFill="background1" w:themeFillShade="F2"/>
              <w:spacing w:before="120" w:after="120" w:line="240" w:lineRule="auto"/>
              <w:rPr>
                <w:rFonts w:ascii="Arial" w:hAnsi="Arial" w:cs="Arial"/>
              </w:rPr>
            </w:pPr>
            <w:r>
              <w:rPr>
                <w:rFonts w:ascii="Arial" w:hAnsi="Arial" w:cs="Arial"/>
              </w:rPr>
              <w:t>Child Safety Service Centre</w:t>
            </w:r>
          </w:p>
          <w:p w14:paraId="0454D229" w14:textId="40EC8C9E" w:rsidR="005D41F6" w:rsidRPr="00633FB1" w:rsidRDefault="00633FB1" w:rsidP="00633FB1">
            <w:pPr>
              <w:pStyle w:val="ListParagraph"/>
              <w:numPr>
                <w:ilvl w:val="0"/>
                <w:numId w:val="3"/>
              </w:numPr>
              <w:shd w:val="clear" w:color="auto" w:fill="F2F2F2" w:themeFill="background1" w:themeFillShade="F2"/>
              <w:spacing w:before="120" w:after="120" w:line="240" w:lineRule="auto"/>
              <w:rPr>
                <w:rFonts w:ascii="Arial" w:hAnsi="Arial" w:cs="Arial"/>
              </w:rPr>
            </w:pPr>
            <w:r>
              <w:rPr>
                <w:rFonts w:ascii="Arial" w:hAnsi="Arial" w:cs="Arial"/>
              </w:rPr>
              <w:t>Child Safety Investments and Partnership Contract Officer</w:t>
            </w:r>
          </w:p>
          <w:p w14:paraId="3F032D32" w14:textId="77777777" w:rsidR="005D41F6" w:rsidRDefault="00633FB1" w:rsidP="005D41F6">
            <w:pPr>
              <w:pStyle w:val="ListParagraph"/>
              <w:numPr>
                <w:ilvl w:val="0"/>
                <w:numId w:val="3"/>
              </w:numPr>
              <w:shd w:val="clear" w:color="auto" w:fill="F2F2F2" w:themeFill="background1" w:themeFillShade="F2"/>
              <w:spacing w:before="120" w:after="120" w:line="240" w:lineRule="auto"/>
              <w:rPr>
                <w:rFonts w:ascii="Arial" w:hAnsi="Arial" w:cs="Arial"/>
              </w:rPr>
            </w:pPr>
            <w:r>
              <w:rPr>
                <w:rFonts w:ascii="Arial" w:hAnsi="Arial" w:cs="Arial"/>
              </w:rPr>
              <w:t xml:space="preserve">Schools </w:t>
            </w:r>
          </w:p>
          <w:p w14:paraId="0D69E7DE" w14:textId="34099A31" w:rsidR="00633FB1" w:rsidRPr="00C7706E" w:rsidRDefault="001848FA" w:rsidP="005D41F6">
            <w:pPr>
              <w:pStyle w:val="ListParagraph"/>
              <w:numPr>
                <w:ilvl w:val="0"/>
                <w:numId w:val="3"/>
              </w:numPr>
              <w:shd w:val="clear" w:color="auto" w:fill="F2F2F2" w:themeFill="background1" w:themeFillShade="F2"/>
              <w:spacing w:before="120" w:after="120" w:line="240" w:lineRule="auto"/>
              <w:rPr>
                <w:rFonts w:ascii="Arial" w:hAnsi="Arial" w:cs="Arial"/>
              </w:rPr>
            </w:pPr>
            <w:r>
              <w:rPr>
                <w:rFonts w:ascii="Arial" w:hAnsi="Arial" w:cs="Arial"/>
              </w:rPr>
              <w:t>Community and Government partners</w:t>
            </w:r>
          </w:p>
        </w:tc>
      </w:tr>
      <w:tr w:rsidR="005D41F6" w:rsidRPr="002B696C" w14:paraId="1AC36996" w14:textId="77777777" w:rsidTr="000A5081">
        <w:tc>
          <w:tcPr>
            <w:tcW w:w="2552" w:type="dxa"/>
            <w:shd w:val="clear" w:color="auto" w:fill="C2D69B" w:themeFill="accent3" w:themeFillTint="99"/>
          </w:tcPr>
          <w:p w14:paraId="5D4BFF8C" w14:textId="35833C38" w:rsidR="005D41F6" w:rsidRPr="002B696C" w:rsidRDefault="005D41F6" w:rsidP="005D41F6">
            <w:pPr>
              <w:spacing w:before="120" w:after="120"/>
              <w:jc w:val="both"/>
              <w:rPr>
                <w:rFonts w:ascii="Arial" w:hAnsi="Arial" w:cs="Arial"/>
                <w:b/>
                <w:sz w:val="22"/>
                <w:szCs w:val="22"/>
              </w:rPr>
            </w:pPr>
          </w:p>
        </w:tc>
        <w:tc>
          <w:tcPr>
            <w:tcW w:w="6804" w:type="dxa"/>
            <w:gridSpan w:val="5"/>
            <w:vAlign w:val="center"/>
          </w:tcPr>
          <w:p w14:paraId="47978483" w14:textId="4EF203A9" w:rsidR="005D41F6" w:rsidRPr="002B696C" w:rsidRDefault="005D41F6" w:rsidP="005D41F6">
            <w:pPr>
              <w:spacing w:before="120" w:after="120"/>
              <w:jc w:val="both"/>
              <w:rPr>
                <w:rFonts w:ascii="Arial" w:hAnsi="Arial" w:cs="Arial"/>
                <w:b/>
                <w:i/>
                <w:sz w:val="22"/>
                <w:szCs w:val="22"/>
              </w:rPr>
            </w:pPr>
          </w:p>
        </w:tc>
      </w:tr>
    </w:tbl>
    <w:p w14:paraId="55B66AB8" w14:textId="77777777" w:rsidR="00582D63" w:rsidRPr="002B696C" w:rsidRDefault="00582D63" w:rsidP="002B696C">
      <w:pPr>
        <w:spacing w:before="120" w:after="120"/>
        <w:jc w:val="both"/>
        <w:rPr>
          <w:rFonts w:ascii="Arial" w:hAnsi="Arial" w:cs="Arial"/>
          <w:b/>
          <w:sz w:val="22"/>
          <w:szCs w:val="22"/>
        </w:rPr>
      </w:pPr>
    </w:p>
    <w:p w14:paraId="5228FCC5" w14:textId="77777777" w:rsidR="00F846AD" w:rsidRPr="002B696C" w:rsidRDefault="00F846AD" w:rsidP="002B696C">
      <w:pPr>
        <w:spacing w:before="120" w:after="120"/>
        <w:jc w:val="both"/>
        <w:rPr>
          <w:rFonts w:ascii="Arial" w:hAnsi="Arial" w:cs="Arial"/>
          <w:b/>
          <w:sz w:val="22"/>
          <w:szCs w:val="22"/>
        </w:rPr>
      </w:pPr>
      <w:r w:rsidRPr="002B696C">
        <w:rPr>
          <w:rFonts w:ascii="Arial" w:hAnsi="Arial" w:cs="Arial"/>
          <w:b/>
          <w:sz w:val="22"/>
          <w:szCs w:val="22"/>
        </w:rPr>
        <w:t>ABOUT THE ORGANISATION</w:t>
      </w:r>
    </w:p>
    <w:p w14:paraId="0975E8F0" w14:textId="77777777" w:rsidR="00F846AD" w:rsidRPr="002B696C" w:rsidRDefault="00F846AD" w:rsidP="002B696C">
      <w:pPr>
        <w:spacing w:before="120" w:after="120"/>
        <w:jc w:val="both"/>
        <w:rPr>
          <w:rFonts w:ascii="Arial" w:hAnsi="Arial" w:cs="Arial"/>
          <w:sz w:val="22"/>
          <w:szCs w:val="22"/>
        </w:rPr>
      </w:pPr>
      <w:r w:rsidRPr="002B696C">
        <w:rPr>
          <w:rFonts w:ascii="Arial" w:hAnsi="Arial" w:cs="Arial"/>
          <w:sz w:val="22"/>
          <w:szCs w:val="22"/>
        </w:rPr>
        <w:t>PICC is a not-for-profit organisation established in 2007 to provide a broad range of human and social services on Palm Island. It is a partnership between the Queensland Government, the Palm Island Aboriginal Shire Council, and the Palm Island community. PICC is also involved in the development and management of a range of community enterprises. PICC is an Aboriginal Organisation committed to community control principles and protocols of self-determination through the provision of whole-of life services for people of the Island that reach across generations.</w:t>
      </w:r>
    </w:p>
    <w:p w14:paraId="0B75EAB9" w14:textId="77777777" w:rsidR="00F846AD" w:rsidRPr="002B696C" w:rsidRDefault="00F846AD" w:rsidP="002B696C">
      <w:pPr>
        <w:spacing w:before="120" w:after="120"/>
        <w:jc w:val="both"/>
        <w:rPr>
          <w:rFonts w:ascii="Arial" w:hAnsi="Arial" w:cs="Arial"/>
          <w:sz w:val="22"/>
          <w:szCs w:val="22"/>
        </w:rPr>
      </w:pPr>
      <w:r w:rsidRPr="002B696C">
        <w:rPr>
          <w:rFonts w:ascii="Arial" w:hAnsi="Arial" w:cs="Arial"/>
          <w:sz w:val="22"/>
          <w:szCs w:val="22"/>
        </w:rPr>
        <w:t>The following has been extracted from the PICC Strategic Plan:</w:t>
      </w:r>
    </w:p>
    <w:p w14:paraId="45BA8323" w14:textId="77777777" w:rsidR="00F846AD" w:rsidRPr="002B696C" w:rsidRDefault="00F846AD" w:rsidP="002B696C">
      <w:pPr>
        <w:spacing w:before="120" w:after="120"/>
        <w:jc w:val="both"/>
        <w:rPr>
          <w:rFonts w:ascii="Arial" w:hAnsi="Arial" w:cs="Arial"/>
          <w:sz w:val="22"/>
          <w:szCs w:val="22"/>
        </w:rPr>
      </w:pPr>
      <w:r w:rsidRPr="002B696C">
        <w:rPr>
          <w:rFonts w:ascii="Arial" w:hAnsi="Arial" w:cs="Arial"/>
          <w:b/>
          <w:bCs/>
          <w:sz w:val="22"/>
          <w:szCs w:val="22"/>
        </w:rPr>
        <w:t>Vision:</w:t>
      </w:r>
      <w:r w:rsidRPr="002B696C">
        <w:rPr>
          <w:rFonts w:ascii="Arial" w:hAnsi="Arial" w:cs="Arial"/>
          <w:sz w:val="22"/>
          <w:szCs w:val="22"/>
        </w:rPr>
        <w:t xml:space="preserve"> A healthy, resilient, and productive Palm Island;</w:t>
      </w:r>
    </w:p>
    <w:p w14:paraId="1F45BDF1" w14:textId="77777777" w:rsidR="00F846AD" w:rsidRPr="002B696C" w:rsidRDefault="00F846AD" w:rsidP="002B696C">
      <w:pPr>
        <w:spacing w:before="120" w:after="120"/>
        <w:jc w:val="both"/>
        <w:rPr>
          <w:rFonts w:ascii="Arial" w:hAnsi="Arial" w:cs="Arial"/>
          <w:b/>
          <w:sz w:val="22"/>
          <w:szCs w:val="22"/>
        </w:rPr>
      </w:pPr>
      <w:r w:rsidRPr="002B696C">
        <w:rPr>
          <w:rFonts w:ascii="Arial" w:hAnsi="Arial" w:cs="Arial"/>
          <w:b/>
          <w:sz w:val="22"/>
          <w:szCs w:val="22"/>
        </w:rPr>
        <w:t xml:space="preserve">Mission: </w:t>
      </w:r>
      <w:r w:rsidRPr="002B696C">
        <w:rPr>
          <w:rFonts w:ascii="Arial" w:hAnsi="Arial" w:cs="Arial"/>
          <w:bCs/>
          <w:sz w:val="22"/>
          <w:szCs w:val="22"/>
        </w:rPr>
        <w:t>Quality integrated and responsive services that meet community need and are delivered by Palm Islanders.</w:t>
      </w:r>
    </w:p>
    <w:p w14:paraId="6D6D273D" w14:textId="77777777" w:rsidR="002B696C" w:rsidRDefault="002B696C" w:rsidP="002B696C">
      <w:pPr>
        <w:spacing w:before="120" w:after="120"/>
        <w:jc w:val="both"/>
        <w:rPr>
          <w:rFonts w:ascii="Arial" w:hAnsi="Arial" w:cs="Arial"/>
          <w:b/>
          <w:sz w:val="22"/>
          <w:szCs w:val="22"/>
        </w:rPr>
      </w:pPr>
    </w:p>
    <w:p w14:paraId="5194936D" w14:textId="28F22B20" w:rsidR="00540D0F" w:rsidRPr="002B696C" w:rsidRDefault="00582D63" w:rsidP="002B696C">
      <w:pPr>
        <w:spacing w:before="120" w:after="120"/>
        <w:jc w:val="both"/>
        <w:rPr>
          <w:rFonts w:ascii="Arial" w:hAnsi="Arial" w:cs="Arial"/>
          <w:b/>
          <w:sz w:val="22"/>
          <w:szCs w:val="22"/>
        </w:rPr>
      </w:pPr>
      <w:r w:rsidRPr="002B696C">
        <w:rPr>
          <w:rFonts w:ascii="Arial" w:hAnsi="Arial" w:cs="Arial"/>
          <w:b/>
          <w:sz w:val="22"/>
          <w:szCs w:val="22"/>
        </w:rPr>
        <w:t>PURPOSE</w:t>
      </w:r>
      <w:r w:rsidR="007172AC" w:rsidRPr="002B696C">
        <w:rPr>
          <w:rFonts w:ascii="Arial" w:hAnsi="Arial" w:cs="Arial"/>
          <w:b/>
          <w:sz w:val="22"/>
          <w:szCs w:val="22"/>
        </w:rPr>
        <w:t xml:space="preserve"> OF THE</w:t>
      </w:r>
      <w:r w:rsidR="000F1DDB" w:rsidRPr="002B696C">
        <w:rPr>
          <w:rFonts w:ascii="Arial" w:hAnsi="Arial" w:cs="Arial"/>
          <w:b/>
          <w:sz w:val="22"/>
          <w:szCs w:val="22"/>
        </w:rPr>
        <w:t xml:space="preserve"> </w:t>
      </w:r>
      <w:r w:rsidR="00117E40" w:rsidRPr="002B696C">
        <w:rPr>
          <w:rFonts w:ascii="Arial" w:hAnsi="Arial" w:cs="Arial"/>
          <w:b/>
          <w:sz w:val="22"/>
          <w:szCs w:val="22"/>
        </w:rPr>
        <w:t xml:space="preserve">PROGRAM AREA </w:t>
      </w:r>
    </w:p>
    <w:p w14:paraId="5750C83E" w14:textId="180B2C34" w:rsidR="00C7706E" w:rsidRDefault="00C7706E" w:rsidP="00C7706E">
      <w:pPr>
        <w:spacing w:before="120" w:after="120"/>
        <w:jc w:val="both"/>
        <w:rPr>
          <w:rFonts w:ascii="Arial" w:hAnsi="Arial" w:cs="Arial"/>
          <w:bCs/>
          <w:sz w:val="22"/>
          <w:szCs w:val="22"/>
        </w:rPr>
      </w:pPr>
      <w:r>
        <w:rPr>
          <w:rFonts w:ascii="Arial" w:hAnsi="Arial" w:cs="Arial"/>
          <w:bCs/>
          <w:sz w:val="22"/>
          <w:szCs w:val="22"/>
        </w:rPr>
        <w:t xml:space="preserve">The following Community Service Program falls within the responsibility of this position: </w:t>
      </w:r>
    </w:p>
    <w:p w14:paraId="451AD352" w14:textId="7ADE7023" w:rsidR="00C7706E" w:rsidRPr="00633FB1" w:rsidRDefault="00033CE3" w:rsidP="00962487">
      <w:pPr>
        <w:pStyle w:val="ListParagraph"/>
        <w:numPr>
          <w:ilvl w:val="0"/>
          <w:numId w:val="16"/>
        </w:numPr>
        <w:spacing w:before="120" w:after="120" w:line="240" w:lineRule="auto"/>
        <w:jc w:val="both"/>
        <w:rPr>
          <w:rFonts w:ascii="Arial" w:hAnsi="Arial" w:cs="Arial"/>
          <w:bCs/>
        </w:rPr>
      </w:pPr>
      <w:r w:rsidRPr="00633FB1">
        <w:rPr>
          <w:rFonts w:ascii="Arial" w:hAnsi="Arial" w:cs="Arial"/>
          <w:b/>
          <w:bCs/>
          <w:color w:val="000000"/>
        </w:rPr>
        <w:t xml:space="preserve">Safe House - </w:t>
      </w:r>
      <w:r w:rsidRPr="00633FB1">
        <w:rPr>
          <w:rFonts w:ascii="Arial" w:hAnsi="Arial" w:cs="Arial"/>
          <w:color w:val="000000"/>
        </w:rPr>
        <w:t xml:space="preserve">To provide </w:t>
      </w:r>
      <w:r w:rsidR="00633FB1">
        <w:rPr>
          <w:rFonts w:ascii="Arial" w:hAnsi="Arial" w:cs="Arial"/>
          <w:color w:val="000000"/>
        </w:rPr>
        <w:t>six</w:t>
      </w:r>
      <w:r w:rsidRPr="00633FB1">
        <w:rPr>
          <w:rFonts w:ascii="Arial" w:hAnsi="Arial" w:cs="Arial"/>
          <w:color w:val="000000"/>
        </w:rPr>
        <w:t xml:space="preserve"> moderate to high </w:t>
      </w:r>
      <w:r w:rsidR="00633FB1">
        <w:rPr>
          <w:rFonts w:ascii="Arial" w:hAnsi="Arial" w:cs="Arial"/>
          <w:color w:val="000000"/>
        </w:rPr>
        <w:t xml:space="preserve">needs </w:t>
      </w:r>
      <w:r w:rsidRPr="00633FB1">
        <w:rPr>
          <w:rFonts w:ascii="Arial" w:hAnsi="Arial" w:cs="Arial"/>
          <w:color w:val="000000"/>
        </w:rPr>
        <w:t xml:space="preserve">residential care places for children and young people aged under 18 years requiring non-family based out of home care. </w:t>
      </w:r>
      <w:r w:rsidR="00633FB1">
        <w:rPr>
          <w:rFonts w:ascii="Arial" w:hAnsi="Arial" w:cs="Arial"/>
          <w:color w:val="000000"/>
        </w:rPr>
        <w:t>Referrals come through Child Safety. The service is staffed 24 hours per day.</w:t>
      </w:r>
    </w:p>
    <w:p w14:paraId="333C4A7A" w14:textId="77777777" w:rsidR="00E62F10" w:rsidRPr="002B696C" w:rsidRDefault="00E62F10" w:rsidP="002B696C">
      <w:pPr>
        <w:spacing w:before="120" w:after="120"/>
        <w:jc w:val="both"/>
        <w:rPr>
          <w:rFonts w:ascii="Arial" w:hAnsi="Arial" w:cs="Arial"/>
          <w:b/>
          <w:sz w:val="22"/>
          <w:szCs w:val="22"/>
        </w:rPr>
      </w:pPr>
      <w:r w:rsidRPr="002B696C">
        <w:rPr>
          <w:rFonts w:ascii="Arial" w:hAnsi="Arial" w:cs="Arial"/>
          <w:b/>
          <w:sz w:val="22"/>
          <w:szCs w:val="22"/>
        </w:rPr>
        <w:t>THE ROLE</w:t>
      </w:r>
    </w:p>
    <w:p w14:paraId="58D646EA" w14:textId="3D489F73" w:rsidR="00033CE3" w:rsidRPr="002B696C" w:rsidRDefault="00097BFE" w:rsidP="002B696C">
      <w:pPr>
        <w:spacing w:before="120" w:after="120"/>
        <w:outlineLvl w:val="0"/>
        <w:rPr>
          <w:rFonts w:ascii="Arial" w:hAnsi="Arial" w:cs="Arial"/>
          <w:sz w:val="22"/>
          <w:szCs w:val="22"/>
        </w:rPr>
      </w:pPr>
      <w:r w:rsidRPr="002B696C">
        <w:rPr>
          <w:rFonts w:ascii="Arial" w:hAnsi="Arial" w:cs="Arial"/>
          <w:sz w:val="22"/>
          <w:szCs w:val="22"/>
        </w:rPr>
        <w:t xml:space="preserve">Reporting </w:t>
      </w:r>
      <w:r w:rsidR="00D33BA5" w:rsidRPr="002B696C">
        <w:rPr>
          <w:rFonts w:ascii="Arial" w:hAnsi="Arial" w:cs="Arial"/>
          <w:sz w:val="22"/>
          <w:szCs w:val="22"/>
        </w:rPr>
        <w:t xml:space="preserve">to </w:t>
      </w:r>
      <w:r w:rsidR="00117E40" w:rsidRPr="002B696C">
        <w:rPr>
          <w:rFonts w:ascii="Arial" w:hAnsi="Arial" w:cs="Arial"/>
          <w:sz w:val="22"/>
          <w:szCs w:val="22"/>
        </w:rPr>
        <w:t xml:space="preserve">Executive Manager, </w:t>
      </w:r>
      <w:r w:rsidR="00633FB1">
        <w:rPr>
          <w:rFonts w:ascii="Arial" w:hAnsi="Arial" w:cs="Arial"/>
          <w:sz w:val="22"/>
          <w:szCs w:val="22"/>
        </w:rPr>
        <w:t>Child and Family Services</w:t>
      </w:r>
      <w:r w:rsidR="00117E40" w:rsidRPr="002B696C">
        <w:rPr>
          <w:rFonts w:ascii="Arial" w:hAnsi="Arial" w:cs="Arial"/>
          <w:sz w:val="22"/>
          <w:szCs w:val="22"/>
        </w:rPr>
        <w:t>,</w:t>
      </w:r>
      <w:r w:rsidR="00212F19" w:rsidRPr="002B696C">
        <w:rPr>
          <w:rFonts w:ascii="Arial" w:hAnsi="Arial" w:cs="Arial"/>
          <w:sz w:val="22"/>
          <w:szCs w:val="22"/>
        </w:rPr>
        <w:t xml:space="preserve"> </w:t>
      </w:r>
      <w:r w:rsidR="00117E40" w:rsidRPr="002B696C">
        <w:rPr>
          <w:rFonts w:ascii="Arial" w:hAnsi="Arial" w:cs="Arial"/>
          <w:sz w:val="22"/>
          <w:szCs w:val="22"/>
        </w:rPr>
        <w:t xml:space="preserve">the </w:t>
      </w:r>
      <w:r w:rsidR="00633FB1">
        <w:rPr>
          <w:rFonts w:ascii="Arial" w:hAnsi="Arial" w:cs="Arial"/>
          <w:sz w:val="22"/>
          <w:szCs w:val="22"/>
        </w:rPr>
        <w:t xml:space="preserve">Safe House </w:t>
      </w:r>
      <w:r w:rsidR="00033CE3" w:rsidRPr="002B696C">
        <w:rPr>
          <w:rFonts w:ascii="Arial" w:hAnsi="Arial" w:cs="Arial"/>
          <w:sz w:val="22"/>
          <w:szCs w:val="22"/>
        </w:rPr>
        <w:t>Manager</w:t>
      </w:r>
      <w:r w:rsidR="00633FB1">
        <w:rPr>
          <w:rFonts w:ascii="Arial" w:hAnsi="Arial" w:cs="Arial"/>
          <w:sz w:val="22"/>
          <w:szCs w:val="22"/>
        </w:rPr>
        <w:t xml:space="preserve"> </w:t>
      </w:r>
      <w:r w:rsidR="00033CE3" w:rsidRPr="002B696C">
        <w:rPr>
          <w:rFonts w:ascii="Arial" w:hAnsi="Arial" w:cs="Arial"/>
          <w:sz w:val="22"/>
          <w:szCs w:val="22"/>
        </w:rPr>
        <w:t xml:space="preserve">will provide leadership in relation to all aspects of management and service delivery of the Safe House, supporting optimal care and service provision The role also involves building and strengthening service partnerships both internally and externally, while supporting continuity of care across the service continuum with a view to meeting and/or exceeding the individualised needs of </w:t>
      </w:r>
      <w:r w:rsidR="00633FB1">
        <w:rPr>
          <w:rFonts w:ascii="Arial" w:hAnsi="Arial" w:cs="Arial"/>
          <w:sz w:val="22"/>
          <w:szCs w:val="22"/>
        </w:rPr>
        <w:t xml:space="preserve">the </w:t>
      </w:r>
      <w:r w:rsidR="00033CE3" w:rsidRPr="002B696C">
        <w:rPr>
          <w:rFonts w:ascii="Arial" w:hAnsi="Arial" w:cs="Arial"/>
          <w:sz w:val="22"/>
          <w:szCs w:val="22"/>
        </w:rPr>
        <w:t xml:space="preserve">children </w:t>
      </w:r>
      <w:r w:rsidR="00633FB1">
        <w:rPr>
          <w:rFonts w:ascii="Arial" w:hAnsi="Arial" w:cs="Arial"/>
          <w:sz w:val="22"/>
          <w:szCs w:val="22"/>
        </w:rPr>
        <w:t>referred to the service.</w:t>
      </w:r>
    </w:p>
    <w:p w14:paraId="2F6B5B65" w14:textId="77777777" w:rsidR="00033CE3" w:rsidRPr="002B696C" w:rsidRDefault="00033CE3" w:rsidP="002B696C">
      <w:pPr>
        <w:spacing w:before="120" w:after="120"/>
        <w:outlineLvl w:val="0"/>
        <w:rPr>
          <w:rFonts w:ascii="Arial" w:hAnsi="Arial" w:cs="Arial"/>
          <w:sz w:val="22"/>
          <w:szCs w:val="22"/>
        </w:rPr>
      </w:pPr>
    </w:p>
    <w:p w14:paraId="449E0A1B" w14:textId="1A14C137" w:rsidR="00033CE3" w:rsidRPr="002B696C" w:rsidRDefault="00033CE3" w:rsidP="002B696C">
      <w:pPr>
        <w:spacing w:before="120" w:after="120"/>
        <w:outlineLvl w:val="0"/>
        <w:rPr>
          <w:rFonts w:ascii="Arial" w:hAnsi="Arial" w:cs="Arial"/>
          <w:sz w:val="22"/>
          <w:szCs w:val="22"/>
        </w:rPr>
      </w:pPr>
      <w:r w:rsidRPr="002B696C">
        <w:rPr>
          <w:rFonts w:ascii="Arial" w:hAnsi="Arial" w:cs="Arial"/>
          <w:sz w:val="22"/>
          <w:szCs w:val="22"/>
        </w:rPr>
        <w:t xml:space="preserve">PICC Managers operate with the highest level of integrity, accountability and professionalism in accordance with PICC values and Code of Conduct.  In addition, they work towards ensuring the efficiency and effectiveness of program and service </w:t>
      </w:r>
      <w:r w:rsidR="009D3D6F" w:rsidRPr="002B696C">
        <w:rPr>
          <w:rFonts w:ascii="Arial" w:hAnsi="Arial" w:cs="Arial"/>
          <w:sz w:val="22"/>
          <w:szCs w:val="22"/>
        </w:rPr>
        <w:t>delivery and</w:t>
      </w:r>
      <w:r w:rsidRPr="002B696C">
        <w:rPr>
          <w:rFonts w:ascii="Arial" w:hAnsi="Arial" w:cs="Arial"/>
          <w:sz w:val="22"/>
          <w:szCs w:val="22"/>
        </w:rPr>
        <w:t xml:space="preserve"> support continuous improvement through encouraging innovation and best practice, in accordance with the values of PICC and Code of Conduct.</w:t>
      </w:r>
    </w:p>
    <w:p w14:paraId="61D7D364" w14:textId="77777777" w:rsidR="00033CE3" w:rsidRPr="002B696C" w:rsidRDefault="00033CE3" w:rsidP="002B696C">
      <w:pPr>
        <w:spacing w:before="120" w:after="120"/>
        <w:jc w:val="both"/>
        <w:rPr>
          <w:rFonts w:ascii="Arial" w:hAnsi="Arial" w:cs="Arial"/>
          <w:sz w:val="22"/>
          <w:szCs w:val="22"/>
        </w:rPr>
      </w:pPr>
    </w:p>
    <w:p w14:paraId="049AAAC6" w14:textId="77777777" w:rsidR="00CA1030" w:rsidRPr="002B696C" w:rsidRDefault="005B187B" w:rsidP="002B696C">
      <w:pPr>
        <w:spacing w:before="120" w:after="120"/>
        <w:jc w:val="both"/>
        <w:rPr>
          <w:rFonts w:ascii="Arial" w:hAnsi="Arial" w:cs="Arial"/>
          <w:b/>
          <w:sz w:val="22"/>
          <w:szCs w:val="22"/>
        </w:rPr>
      </w:pPr>
      <w:r w:rsidRPr="002B696C">
        <w:rPr>
          <w:rFonts w:ascii="Arial" w:hAnsi="Arial" w:cs="Arial"/>
          <w:b/>
          <w:sz w:val="22"/>
          <w:szCs w:val="22"/>
        </w:rPr>
        <w:t xml:space="preserve">TECHNICAL </w:t>
      </w:r>
      <w:r w:rsidR="00540D0F" w:rsidRPr="002B696C">
        <w:rPr>
          <w:rFonts w:ascii="Arial" w:hAnsi="Arial" w:cs="Arial"/>
          <w:b/>
          <w:sz w:val="22"/>
          <w:szCs w:val="22"/>
        </w:rPr>
        <w:t>DUTIES</w:t>
      </w:r>
    </w:p>
    <w:tbl>
      <w:tblPr>
        <w:tblStyle w:val="TableGrid"/>
        <w:tblW w:w="0" w:type="auto"/>
        <w:tblLook w:val="04A0" w:firstRow="1" w:lastRow="0" w:firstColumn="1" w:lastColumn="0" w:noHBand="0" w:noVBand="1"/>
      </w:tblPr>
      <w:tblGrid>
        <w:gridCol w:w="4508"/>
        <w:gridCol w:w="4508"/>
      </w:tblGrid>
      <w:tr w:rsidR="00CA1030" w:rsidRPr="002B696C" w14:paraId="0BD4B84B" w14:textId="77777777" w:rsidTr="002D6338">
        <w:trPr>
          <w:trHeight w:val="269"/>
        </w:trPr>
        <w:tc>
          <w:tcPr>
            <w:tcW w:w="4508" w:type="dxa"/>
            <w:shd w:val="clear" w:color="auto" w:fill="C2D69B" w:themeFill="accent3" w:themeFillTint="99"/>
          </w:tcPr>
          <w:p w14:paraId="3C96174A" w14:textId="77777777" w:rsidR="00CA1030" w:rsidRPr="002B696C" w:rsidRDefault="000A5081" w:rsidP="002B696C">
            <w:pPr>
              <w:spacing w:before="120" w:after="120"/>
              <w:rPr>
                <w:rFonts w:ascii="Arial" w:hAnsi="Arial" w:cs="Arial"/>
                <w:b/>
                <w:sz w:val="22"/>
                <w:szCs w:val="22"/>
              </w:rPr>
            </w:pPr>
            <w:r w:rsidRPr="002B696C">
              <w:rPr>
                <w:rFonts w:ascii="Arial" w:hAnsi="Arial" w:cs="Arial"/>
                <w:b/>
                <w:sz w:val="22"/>
                <w:szCs w:val="22"/>
                <w:lang w:val="en-US"/>
              </w:rPr>
              <w:t>KEY RESPONSIBILITIES</w:t>
            </w:r>
            <w:r w:rsidR="00ED042E" w:rsidRPr="002B696C">
              <w:rPr>
                <w:rFonts w:ascii="Arial" w:hAnsi="Arial" w:cs="Arial"/>
                <w:b/>
                <w:sz w:val="22"/>
                <w:szCs w:val="22"/>
                <w:lang w:val="en-US"/>
              </w:rPr>
              <w:t xml:space="preserve">  </w:t>
            </w:r>
          </w:p>
        </w:tc>
        <w:tc>
          <w:tcPr>
            <w:tcW w:w="4508" w:type="dxa"/>
            <w:shd w:val="clear" w:color="auto" w:fill="C2D69B" w:themeFill="accent3" w:themeFillTint="99"/>
          </w:tcPr>
          <w:p w14:paraId="650855E9" w14:textId="77777777" w:rsidR="00CA1030" w:rsidRPr="002B696C" w:rsidRDefault="006F5F2D" w:rsidP="002B696C">
            <w:pPr>
              <w:spacing w:before="120" w:after="120"/>
              <w:rPr>
                <w:rFonts w:ascii="Arial" w:hAnsi="Arial" w:cs="Arial"/>
                <w:b/>
                <w:sz w:val="22"/>
                <w:szCs w:val="22"/>
              </w:rPr>
            </w:pPr>
            <w:r w:rsidRPr="002B696C">
              <w:rPr>
                <w:rFonts w:ascii="Arial" w:hAnsi="Arial" w:cs="Arial"/>
                <w:b/>
                <w:sz w:val="22"/>
                <w:szCs w:val="22"/>
              </w:rPr>
              <w:t>KEY PERFOR</w:t>
            </w:r>
            <w:r w:rsidR="000A5081" w:rsidRPr="002B696C">
              <w:rPr>
                <w:rFonts w:ascii="Arial" w:hAnsi="Arial" w:cs="Arial"/>
                <w:b/>
                <w:sz w:val="22"/>
                <w:szCs w:val="22"/>
              </w:rPr>
              <w:t>MANCE INDICATORS</w:t>
            </w:r>
          </w:p>
        </w:tc>
      </w:tr>
      <w:tr w:rsidR="002D6338" w:rsidRPr="002B696C" w14:paraId="5D4D8DB9" w14:textId="77777777" w:rsidTr="00C7706E">
        <w:tc>
          <w:tcPr>
            <w:tcW w:w="9016" w:type="dxa"/>
            <w:gridSpan w:val="2"/>
            <w:shd w:val="clear" w:color="auto" w:fill="EAF1DD" w:themeFill="accent3" w:themeFillTint="33"/>
            <w:vAlign w:val="center"/>
          </w:tcPr>
          <w:p w14:paraId="06A40481" w14:textId="0CB7D4D4" w:rsidR="002D6338" w:rsidRPr="002B696C" w:rsidRDefault="002D6338" w:rsidP="002B696C">
            <w:pPr>
              <w:spacing w:before="120" w:after="120"/>
              <w:rPr>
                <w:rFonts w:ascii="Arial" w:hAnsi="Arial" w:cs="Arial"/>
                <w:b/>
                <w:bCs/>
                <w:color w:val="000000"/>
                <w:sz w:val="22"/>
                <w:szCs w:val="22"/>
              </w:rPr>
            </w:pPr>
            <w:r w:rsidRPr="002B696C">
              <w:rPr>
                <w:rFonts w:ascii="Arial" w:hAnsi="Arial" w:cs="Arial"/>
                <w:b/>
                <w:bCs/>
                <w:color w:val="000000"/>
                <w:sz w:val="22"/>
                <w:szCs w:val="22"/>
              </w:rPr>
              <w:t>Financial Management</w:t>
            </w:r>
          </w:p>
        </w:tc>
      </w:tr>
      <w:tr w:rsidR="002D6338" w:rsidRPr="002B696C" w14:paraId="23A3F9EB" w14:textId="77777777" w:rsidTr="00761DB2">
        <w:tc>
          <w:tcPr>
            <w:tcW w:w="4508" w:type="dxa"/>
            <w:vAlign w:val="center"/>
          </w:tcPr>
          <w:p w14:paraId="7AAED741" w14:textId="5AA68E06" w:rsidR="002D6338" w:rsidRPr="002B696C" w:rsidRDefault="002D6338" w:rsidP="002B696C">
            <w:pPr>
              <w:spacing w:before="120" w:after="120"/>
              <w:jc w:val="both"/>
              <w:rPr>
                <w:rFonts w:ascii="Arial" w:hAnsi="Arial" w:cs="Arial"/>
                <w:sz w:val="22"/>
                <w:szCs w:val="22"/>
              </w:rPr>
            </w:pPr>
            <w:r w:rsidRPr="002B696C">
              <w:rPr>
                <w:rFonts w:ascii="Arial" w:hAnsi="Arial" w:cs="Arial"/>
                <w:color w:val="000000"/>
                <w:sz w:val="22"/>
                <w:szCs w:val="22"/>
              </w:rPr>
              <w:t xml:space="preserve">Monitor expenditure against Safe House to ensure expenditure of all funds each financial year, liaising with Executive Manager, </w:t>
            </w:r>
            <w:r w:rsidR="00633FB1">
              <w:rPr>
                <w:rFonts w:ascii="Arial" w:hAnsi="Arial" w:cs="Arial"/>
                <w:color w:val="000000"/>
                <w:sz w:val="22"/>
                <w:szCs w:val="22"/>
              </w:rPr>
              <w:t>Child and Family Services</w:t>
            </w:r>
            <w:r w:rsidRPr="002B696C">
              <w:rPr>
                <w:rFonts w:ascii="Arial" w:hAnsi="Arial" w:cs="Arial"/>
                <w:color w:val="000000"/>
                <w:sz w:val="22"/>
                <w:szCs w:val="22"/>
              </w:rPr>
              <w:t xml:space="preserve"> and CFO to address any variation</w:t>
            </w:r>
          </w:p>
        </w:tc>
        <w:tc>
          <w:tcPr>
            <w:tcW w:w="4508" w:type="dxa"/>
            <w:vAlign w:val="center"/>
          </w:tcPr>
          <w:p w14:paraId="44D49E7F" w14:textId="77777777" w:rsidR="002D6338" w:rsidRPr="002B696C" w:rsidRDefault="002D6338" w:rsidP="002B696C">
            <w:pPr>
              <w:pStyle w:val="ListParagraph"/>
              <w:numPr>
                <w:ilvl w:val="0"/>
                <w:numId w:val="5"/>
              </w:numPr>
              <w:spacing w:before="120" w:after="120" w:line="240" w:lineRule="auto"/>
              <w:jc w:val="both"/>
              <w:rPr>
                <w:rFonts w:ascii="Arial" w:hAnsi="Arial" w:cs="Arial"/>
                <w:color w:val="000000"/>
                <w:lang w:eastAsia="en-AU"/>
              </w:rPr>
            </w:pPr>
            <w:r w:rsidRPr="002B696C">
              <w:rPr>
                <w:rFonts w:ascii="Arial" w:hAnsi="Arial" w:cs="Arial"/>
                <w:color w:val="000000"/>
                <w:lang w:eastAsia="en-AU"/>
              </w:rPr>
              <w:t>Budgets have variance (surplus / deficit) of less than 10%</w:t>
            </w:r>
          </w:p>
          <w:p w14:paraId="2084D9CB" w14:textId="2BD15444" w:rsidR="002D6338" w:rsidRPr="002B696C" w:rsidRDefault="002D6338" w:rsidP="002B696C">
            <w:pPr>
              <w:pStyle w:val="ListParagraph"/>
              <w:numPr>
                <w:ilvl w:val="0"/>
                <w:numId w:val="5"/>
              </w:numPr>
              <w:spacing w:before="120" w:after="120" w:line="240" w:lineRule="auto"/>
              <w:jc w:val="both"/>
              <w:rPr>
                <w:rFonts w:ascii="Arial" w:eastAsia="Times New Roman" w:hAnsi="Arial" w:cs="Arial"/>
                <w:lang w:eastAsia="en-AU"/>
              </w:rPr>
            </w:pPr>
            <w:r w:rsidRPr="002B696C">
              <w:rPr>
                <w:rFonts w:ascii="Arial" w:hAnsi="Arial" w:cs="Arial"/>
                <w:color w:val="000000"/>
                <w:lang w:eastAsia="en-AU"/>
              </w:rPr>
              <w:t>Plan in place to address variances</w:t>
            </w:r>
          </w:p>
        </w:tc>
      </w:tr>
      <w:tr w:rsidR="006733CD" w:rsidRPr="002B696C" w14:paraId="25094DC5" w14:textId="77777777" w:rsidTr="00C7706E">
        <w:tc>
          <w:tcPr>
            <w:tcW w:w="9016" w:type="dxa"/>
            <w:gridSpan w:val="2"/>
            <w:shd w:val="clear" w:color="auto" w:fill="EAF1DD" w:themeFill="accent3" w:themeFillTint="33"/>
            <w:vAlign w:val="center"/>
          </w:tcPr>
          <w:p w14:paraId="3B82D3EF" w14:textId="22F58965" w:rsidR="006733CD" w:rsidRPr="002B696C" w:rsidRDefault="006733CD" w:rsidP="00C7706E">
            <w:pPr>
              <w:spacing w:before="120" w:after="120"/>
              <w:rPr>
                <w:rFonts w:ascii="Arial" w:hAnsi="Arial" w:cs="Arial"/>
                <w:b/>
                <w:bCs/>
                <w:color w:val="000000"/>
                <w:sz w:val="22"/>
                <w:szCs w:val="22"/>
              </w:rPr>
            </w:pPr>
            <w:r w:rsidRPr="002B696C">
              <w:rPr>
                <w:rFonts w:ascii="Arial" w:hAnsi="Arial" w:cs="Arial"/>
                <w:b/>
                <w:bCs/>
                <w:color w:val="000000"/>
                <w:sz w:val="22"/>
                <w:szCs w:val="22"/>
              </w:rPr>
              <w:t>Service Delivery and Quality Management</w:t>
            </w:r>
          </w:p>
        </w:tc>
      </w:tr>
      <w:tr w:rsidR="002D6338" w:rsidRPr="002B696C" w14:paraId="10D05820" w14:textId="77777777" w:rsidTr="00761DB2">
        <w:tc>
          <w:tcPr>
            <w:tcW w:w="4508" w:type="dxa"/>
            <w:vAlign w:val="center"/>
          </w:tcPr>
          <w:p w14:paraId="64B7768C" w14:textId="189A7E49" w:rsidR="002D6338" w:rsidRPr="002B696C" w:rsidRDefault="002D6338" w:rsidP="002B696C">
            <w:pPr>
              <w:spacing w:before="120" w:after="120"/>
              <w:jc w:val="both"/>
              <w:rPr>
                <w:rFonts w:ascii="Arial" w:hAnsi="Arial" w:cs="Arial"/>
                <w:sz w:val="22"/>
                <w:szCs w:val="22"/>
              </w:rPr>
            </w:pPr>
            <w:r w:rsidRPr="002B696C">
              <w:rPr>
                <w:rFonts w:ascii="Arial" w:hAnsi="Arial" w:cs="Arial"/>
                <w:color w:val="000000"/>
                <w:sz w:val="22"/>
                <w:szCs w:val="22"/>
              </w:rPr>
              <w:t>Complete all quality management tasks by the required date in line with quality management procedures</w:t>
            </w:r>
          </w:p>
        </w:tc>
        <w:tc>
          <w:tcPr>
            <w:tcW w:w="4508" w:type="dxa"/>
            <w:vAlign w:val="center"/>
          </w:tcPr>
          <w:p w14:paraId="6D4BD251" w14:textId="1686D914" w:rsidR="002D6338" w:rsidRPr="002B696C" w:rsidRDefault="006733CD" w:rsidP="002B696C">
            <w:pPr>
              <w:pStyle w:val="ListParagraph"/>
              <w:numPr>
                <w:ilvl w:val="0"/>
                <w:numId w:val="5"/>
              </w:numPr>
              <w:spacing w:before="120" w:after="120" w:line="240" w:lineRule="auto"/>
              <w:jc w:val="both"/>
              <w:rPr>
                <w:rFonts w:ascii="Arial" w:eastAsia="Times New Roman" w:hAnsi="Arial" w:cs="Arial"/>
                <w:lang w:eastAsia="en-AU"/>
              </w:rPr>
            </w:pPr>
            <w:r w:rsidRPr="002B696C">
              <w:rPr>
                <w:rFonts w:ascii="Arial" w:hAnsi="Arial" w:cs="Arial"/>
                <w:color w:val="000000"/>
                <w:lang w:eastAsia="en-AU"/>
              </w:rPr>
              <w:t xml:space="preserve">Tasks completed </w:t>
            </w:r>
          </w:p>
        </w:tc>
      </w:tr>
      <w:tr w:rsidR="002D6338" w:rsidRPr="002B696C" w14:paraId="350A3D8D" w14:textId="77777777" w:rsidTr="00761DB2">
        <w:tc>
          <w:tcPr>
            <w:tcW w:w="4508" w:type="dxa"/>
            <w:vAlign w:val="center"/>
          </w:tcPr>
          <w:p w14:paraId="23D19047" w14:textId="597054BC" w:rsidR="002D6338" w:rsidRPr="002B696C" w:rsidRDefault="002D6338" w:rsidP="002B696C">
            <w:pPr>
              <w:spacing w:before="120" w:after="120"/>
              <w:jc w:val="both"/>
              <w:rPr>
                <w:rFonts w:ascii="Arial" w:hAnsi="Arial" w:cs="Arial"/>
                <w:sz w:val="22"/>
                <w:szCs w:val="22"/>
              </w:rPr>
            </w:pPr>
            <w:r w:rsidRPr="002B696C">
              <w:rPr>
                <w:rFonts w:ascii="Arial" w:hAnsi="Arial" w:cs="Arial"/>
                <w:color w:val="000000"/>
                <w:sz w:val="22"/>
                <w:szCs w:val="22"/>
              </w:rPr>
              <w:t>Achieve relevant targets and / or completed all reporting by due dates in accordance with service agreements</w:t>
            </w:r>
          </w:p>
        </w:tc>
        <w:tc>
          <w:tcPr>
            <w:tcW w:w="4508" w:type="dxa"/>
            <w:vAlign w:val="bottom"/>
          </w:tcPr>
          <w:p w14:paraId="3998C6AA" w14:textId="56B87135" w:rsidR="002D6338" w:rsidRPr="002B696C" w:rsidRDefault="002D6338" w:rsidP="002B696C">
            <w:pPr>
              <w:pStyle w:val="ListParagraph"/>
              <w:numPr>
                <w:ilvl w:val="0"/>
                <w:numId w:val="5"/>
              </w:numPr>
              <w:spacing w:before="120" w:after="120" w:line="240" w:lineRule="auto"/>
              <w:jc w:val="both"/>
              <w:rPr>
                <w:rFonts w:ascii="Arial" w:eastAsia="Times New Roman" w:hAnsi="Arial" w:cs="Arial"/>
                <w:lang w:eastAsia="en-AU"/>
              </w:rPr>
            </w:pPr>
            <w:r w:rsidRPr="002B696C">
              <w:rPr>
                <w:rFonts w:ascii="Arial" w:hAnsi="Arial" w:cs="Arial"/>
                <w:color w:val="000000"/>
              </w:rPr>
              <w:t xml:space="preserve">All reports completed </w:t>
            </w:r>
            <w:r w:rsidR="006733CD" w:rsidRPr="002B696C">
              <w:rPr>
                <w:rFonts w:ascii="Arial" w:hAnsi="Arial" w:cs="Arial"/>
                <w:color w:val="000000"/>
              </w:rPr>
              <w:t xml:space="preserve">and lodged </w:t>
            </w:r>
            <w:r w:rsidRPr="002B696C">
              <w:rPr>
                <w:rFonts w:ascii="Arial" w:hAnsi="Arial" w:cs="Arial"/>
                <w:color w:val="000000"/>
              </w:rPr>
              <w:t>within time</w:t>
            </w:r>
            <w:r w:rsidR="006733CD" w:rsidRPr="002B696C">
              <w:rPr>
                <w:rFonts w:ascii="Arial" w:hAnsi="Arial" w:cs="Arial"/>
                <w:color w:val="000000"/>
              </w:rPr>
              <w:t xml:space="preserve">frames, </w:t>
            </w:r>
            <w:r w:rsidRPr="002B696C">
              <w:rPr>
                <w:rFonts w:ascii="Arial" w:hAnsi="Arial" w:cs="Arial"/>
                <w:color w:val="000000"/>
              </w:rPr>
              <w:t>and demonstrate targets met and / or show progress towards targets</w:t>
            </w:r>
          </w:p>
        </w:tc>
      </w:tr>
      <w:tr w:rsidR="002D6338" w:rsidRPr="002B696C" w14:paraId="6DA220A3" w14:textId="77777777" w:rsidTr="00761DB2">
        <w:tc>
          <w:tcPr>
            <w:tcW w:w="4508" w:type="dxa"/>
            <w:vAlign w:val="center"/>
          </w:tcPr>
          <w:p w14:paraId="64E8233C" w14:textId="253549BA" w:rsidR="002D6338" w:rsidRPr="002B696C" w:rsidRDefault="002D6338" w:rsidP="002B696C">
            <w:pPr>
              <w:spacing w:before="120" w:after="120"/>
              <w:jc w:val="both"/>
              <w:rPr>
                <w:rFonts w:ascii="Arial" w:hAnsi="Arial" w:cs="Arial"/>
                <w:sz w:val="22"/>
                <w:szCs w:val="22"/>
              </w:rPr>
            </w:pPr>
            <w:r w:rsidRPr="002B696C">
              <w:rPr>
                <w:rFonts w:ascii="Arial" w:hAnsi="Arial" w:cs="Arial"/>
                <w:color w:val="000000"/>
                <w:sz w:val="22"/>
                <w:szCs w:val="22"/>
              </w:rPr>
              <w:t>Overall responsibility for practice framework</w:t>
            </w:r>
            <w:r w:rsidR="006733CD" w:rsidRPr="002B696C">
              <w:rPr>
                <w:rFonts w:ascii="Arial" w:hAnsi="Arial" w:cs="Arial"/>
                <w:color w:val="000000"/>
                <w:sz w:val="22"/>
                <w:szCs w:val="22"/>
              </w:rPr>
              <w:t xml:space="preserve"> </w:t>
            </w:r>
            <w:r w:rsidR="004832D9">
              <w:rPr>
                <w:rFonts w:ascii="Arial" w:hAnsi="Arial" w:cs="Arial"/>
                <w:color w:val="000000"/>
                <w:sz w:val="22"/>
                <w:szCs w:val="22"/>
              </w:rPr>
              <w:t>for the</w:t>
            </w:r>
            <w:r w:rsidR="006733CD" w:rsidRPr="002B696C">
              <w:rPr>
                <w:rFonts w:ascii="Arial" w:hAnsi="Arial" w:cs="Arial"/>
                <w:color w:val="000000"/>
                <w:sz w:val="22"/>
                <w:szCs w:val="22"/>
              </w:rPr>
              <w:t xml:space="preserve"> Safe House</w:t>
            </w:r>
          </w:p>
        </w:tc>
        <w:tc>
          <w:tcPr>
            <w:tcW w:w="4508" w:type="dxa"/>
            <w:vAlign w:val="center"/>
          </w:tcPr>
          <w:p w14:paraId="389CACE8" w14:textId="7BEEBBF3" w:rsidR="002D6338" w:rsidRPr="002B696C" w:rsidRDefault="006733CD" w:rsidP="002B696C">
            <w:pPr>
              <w:pStyle w:val="ListParagraph"/>
              <w:numPr>
                <w:ilvl w:val="0"/>
                <w:numId w:val="5"/>
              </w:numPr>
              <w:spacing w:before="120" w:after="120" w:line="240" w:lineRule="auto"/>
              <w:jc w:val="both"/>
              <w:rPr>
                <w:rFonts w:ascii="Arial" w:eastAsia="Times New Roman" w:hAnsi="Arial" w:cs="Arial"/>
                <w:lang w:eastAsia="en-AU"/>
              </w:rPr>
            </w:pPr>
            <w:r w:rsidRPr="002B696C">
              <w:rPr>
                <w:rFonts w:ascii="Arial" w:hAnsi="Arial" w:cs="Arial"/>
                <w:color w:val="000000"/>
                <w:lang w:eastAsia="en-AU"/>
              </w:rPr>
              <w:t xml:space="preserve">Procedures up </w:t>
            </w:r>
            <w:r w:rsidR="002D6338" w:rsidRPr="002B696C">
              <w:rPr>
                <w:rFonts w:ascii="Arial" w:hAnsi="Arial" w:cs="Arial"/>
                <w:color w:val="000000"/>
                <w:lang w:eastAsia="en-AU"/>
              </w:rPr>
              <w:t>to date and evidence of practice framework</w:t>
            </w:r>
          </w:p>
        </w:tc>
      </w:tr>
      <w:tr w:rsidR="002D6338" w:rsidRPr="002B696C" w14:paraId="393F17CB" w14:textId="77777777" w:rsidTr="00761DB2">
        <w:tc>
          <w:tcPr>
            <w:tcW w:w="4508" w:type="dxa"/>
            <w:vAlign w:val="center"/>
          </w:tcPr>
          <w:p w14:paraId="7FCAFDAE" w14:textId="76A7B1C8" w:rsidR="002D6338" w:rsidRPr="002B696C" w:rsidRDefault="002D6338" w:rsidP="002B696C">
            <w:pPr>
              <w:spacing w:before="120" w:after="120"/>
              <w:jc w:val="both"/>
              <w:rPr>
                <w:rFonts w:ascii="Arial" w:hAnsi="Arial" w:cs="Arial"/>
                <w:sz w:val="22"/>
                <w:szCs w:val="22"/>
              </w:rPr>
            </w:pPr>
            <w:r w:rsidRPr="002B696C">
              <w:rPr>
                <w:rFonts w:ascii="Arial" w:hAnsi="Arial" w:cs="Arial"/>
                <w:color w:val="000000"/>
                <w:sz w:val="22"/>
                <w:szCs w:val="22"/>
              </w:rPr>
              <w:t xml:space="preserve">Responsibility for the development of plans and targets relevant to </w:t>
            </w:r>
            <w:r w:rsidR="006733CD" w:rsidRPr="002B696C">
              <w:rPr>
                <w:rFonts w:ascii="Arial" w:hAnsi="Arial" w:cs="Arial"/>
                <w:color w:val="000000"/>
                <w:sz w:val="22"/>
                <w:szCs w:val="22"/>
              </w:rPr>
              <w:t xml:space="preserve">Safe House </w:t>
            </w:r>
          </w:p>
        </w:tc>
        <w:tc>
          <w:tcPr>
            <w:tcW w:w="4508" w:type="dxa"/>
            <w:vAlign w:val="center"/>
          </w:tcPr>
          <w:p w14:paraId="2972EEC7" w14:textId="51CDA1DB" w:rsidR="002D6338" w:rsidRPr="002B696C" w:rsidRDefault="002D6338" w:rsidP="002B696C">
            <w:pPr>
              <w:pStyle w:val="ListParagraph"/>
              <w:numPr>
                <w:ilvl w:val="0"/>
                <w:numId w:val="5"/>
              </w:numPr>
              <w:spacing w:before="120" w:after="120" w:line="240" w:lineRule="auto"/>
              <w:jc w:val="both"/>
              <w:rPr>
                <w:rFonts w:ascii="Arial" w:eastAsia="Times New Roman" w:hAnsi="Arial" w:cs="Arial"/>
                <w:lang w:eastAsia="en-AU"/>
              </w:rPr>
            </w:pPr>
            <w:r w:rsidRPr="002B696C">
              <w:rPr>
                <w:rFonts w:ascii="Arial" w:hAnsi="Arial" w:cs="Arial"/>
                <w:color w:val="000000"/>
                <w:lang w:eastAsia="en-AU"/>
              </w:rPr>
              <w:t>Demonstrated evidence of relevant strategies and KPIs in company documents</w:t>
            </w:r>
            <w:r w:rsidR="006733CD" w:rsidRPr="002B696C">
              <w:rPr>
                <w:rFonts w:ascii="Arial" w:hAnsi="Arial" w:cs="Arial"/>
                <w:color w:val="000000"/>
                <w:lang w:eastAsia="en-AU"/>
              </w:rPr>
              <w:t xml:space="preserve"> (</w:t>
            </w:r>
            <w:proofErr w:type="spellStart"/>
            <w:r w:rsidR="006733CD" w:rsidRPr="002B696C">
              <w:rPr>
                <w:rFonts w:ascii="Arial" w:hAnsi="Arial" w:cs="Arial"/>
                <w:color w:val="000000"/>
                <w:lang w:eastAsia="en-AU"/>
              </w:rPr>
              <w:t>eg</w:t>
            </w:r>
            <w:proofErr w:type="spellEnd"/>
            <w:r w:rsidR="006733CD" w:rsidRPr="002B696C">
              <w:rPr>
                <w:rFonts w:ascii="Arial" w:hAnsi="Arial" w:cs="Arial"/>
                <w:color w:val="000000"/>
                <w:lang w:eastAsia="en-AU"/>
              </w:rPr>
              <w:t xml:space="preserve"> </w:t>
            </w:r>
            <w:r w:rsidRPr="002B696C">
              <w:rPr>
                <w:rFonts w:ascii="Arial" w:hAnsi="Arial" w:cs="Arial"/>
                <w:color w:val="000000"/>
                <w:lang w:eastAsia="en-AU"/>
              </w:rPr>
              <w:t>Operational Plan</w:t>
            </w:r>
            <w:r w:rsidR="006733CD" w:rsidRPr="002B696C">
              <w:rPr>
                <w:rFonts w:ascii="Arial" w:hAnsi="Arial" w:cs="Arial"/>
                <w:color w:val="000000"/>
                <w:lang w:eastAsia="en-AU"/>
              </w:rPr>
              <w:t>)</w:t>
            </w:r>
          </w:p>
        </w:tc>
      </w:tr>
      <w:tr w:rsidR="002D6338" w:rsidRPr="002B696C" w14:paraId="39F63A48" w14:textId="77777777" w:rsidTr="00761DB2">
        <w:tc>
          <w:tcPr>
            <w:tcW w:w="4508" w:type="dxa"/>
            <w:vAlign w:val="center"/>
          </w:tcPr>
          <w:p w14:paraId="448095DF" w14:textId="6B5A233E" w:rsidR="002D6338" w:rsidRPr="002B696C" w:rsidRDefault="002D6338" w:rsidP="002B696C">
            <w:pPr>
              <w:spacing w:before="120" w:after="120"/>
              <w:jc w:val="both"/>
              <w:rPr>
                <w:rFonts w:ascii="Arial" w:hAnsi="Arial" w:cs="Arial"/>
                <w:sz w:val="22"/>
                <w:szCs w:val="22"/>
              </w:rPr>
            </w:pPr>
            <w:r w:rsidRPr="002B696C">
              <w:rPr>
                <w:rFonts w:ascii="Arial" w:hAnsi="Arial" w:cs="Arial"/>
                <w:color w:val="000000"/>
                <w:sz w:val="22"/>
                <w:szCs w:val="22"/>
              </w:rPr>
              <w:t>Deliver outcomes in accordance with plan.</w:t>
            </w:r>
          </w:p>
        </w:tc>
        <w:tc>
          <w:tcPr>
            <w:tcW w:w="4508" w:type="dxa"/>
            <w:vAlign w:val="center"/>
          </w:tcPr>
          <w:p w14:paraId="14025EA9" w14:textId="0E50CF84" w:rsidR="002D6338" w:rsidRPr="002B696C" w:rsidRDefault="002D6338" w:rsidP="002B696C">
            <w:pPr>
              <w:pStyle w:val="ListParagraph"/>
              <w:numPr>
                <w:ilvl w:val="0"/>
                <w:numId w:val="5"/>
              </w:numPr>
              <w:spacing w:before="120" w:after="120" w:line="240" w:lineRule="auto"/>
              <w:jc w:val="both"/>
              <w:rPr>
                <w:rFonts w:ascii="Arial" w:hAnsi="Arial" w:cs="Arial"/>
              </w:rPr>
            </w:pPr>
            <w:r w:rsidRPr="002B696C">
              <w:rPr>
                <w:rFonts w:ascii="Arial" w:hAnsi="Arial" w:cs="Arial"/>
                <w:color w:val="000000"/>
              </w:rPr>
              <w:t xml:space="preserve">Targets met </w:t>
            </w:r>
            <w:r w:rsidR="002B696C" w:rsidRPr="002B696C">
              <w:rPr>
                <w:rFonts w:ascii="Arial" w:hAnsi="Arial" w:cs="Arial"/>
                <w:color w:val="000000"/>
              </w:rPr>
              <w:t>in Operational / Service plans</w:t>
            </w:r>
          </w:p>
        </w:tc>
      </w:tr>
      <w:tr w:rsidR="002D6338" w:rsidRPr="002B696C" w14:paraId="6CAFF5AB" w14:textId="77777777" w:rsidTr="00761DB2">
        <w:tc>
          <w:tcPr>
            <w:tcW w:w="4508" w:type="dxa"/>
            <w:vAlign w:val="center"/>
          </w:tcPr>
          <w:p w14:paraId="143340CF" w14:textId="187F1B76" w:rsidR="002D6338" w:rsidRPr="002B696C" w:rsidRDefault="002D6338" w:rsidP="002B696C">
            <w:pPr>
              <w:spacing w:before="120" w:after="120"/>
              <w:jc w:val="both"/>
              <w:rPr>
                <w:rFonts w:ascii="Arial" w:hAnsi="Arial" w:cs="Arial"/>
                <w:sz w:val="22"/>
                <w:szCs w:val="22"/>
              </w:rPr>
            </w:pPr>
            <w:r w:rsidRPr="002B696C">
              <w:rPr>
                <w:rFonts w:ascii="Arial" w:hAnsi="Arial" w:cs="Arial"/>
                <w:color w:val="000000"/>
                <w:sz w:val="22"/>
                <w:szCs w:val="22"/>
                <w:lang w:val="en-US"/>
              </w:rPr>
              <w:t>Oversee quality assurance to maintain HSQF</w:t>
            </w:r>
            <w:r w:rsidR="00325C39">
              <w:rPr>
                <w:rFonts w:ascii="Arial" w:hAnsi="Arial" w:cs="Arial"/>
                <w:color w:val="000000"/>
                <w:sz w:val="22"/>
                <w:szCs w:val="22"/>
                <w:lang w:val="en-US"/>
              </w:rPr>
              <w:t xml:space="preserve"> and </w:t>
            </w:r>
            <w:r w:rsidR="00325C39" w:rsidRPr="002B696C">
              <w:rPr>
                <w:rFonts w:ascii="Arial" w:hAnsi="Arial" w:cs="Arial"/>
                <w:color w:val="000000"/>
                <w:sz w:val="22"/>
                <w:szCs w:val="22"/>
                <w:lang w:val="en-US"/>
              </w:rPr>
              <w:t>other</w:t>
            </w:r>
            <w:r w:rsidRPr="002B696C">
              <w:rPr>
                <w:rFonts w:ascii="Arial" w:hAnsi="Arial" w:cs="Arial"/>
                <w:color w:val="000000"/>
                <w:sz w:val="22"/>
                <w:szCs w:val="22"/>
                <w:lang w:val="en-US"/>
              </w:rPr>
              <w:t xml:space="preserve"> relevant accreditation</w:t>
            </w:r>
          </w:p>
        </w:tc>
        <w:tc>
          <w:tcPr>
            <w:tcW w:w="4508" w:type="dxa"/>
            <w:vAlign w:val="center"/>
          </w:tcPr>
          <w:p w14:paraId="0D4A0BB6" w14:textId="21EDA49F" w:rsidR="002D6338" w:rsidRPr="002B696C" w:rsidRDefault="002D6338" w:rsidP="002B696C">
            <w:pPr>
              <w:pStyle w:val="ListParagraph"/>
              <w:numPr>
                <w:ilvl w:val="0"/>
                <w:numId w:val="5"/>
              </w:numPr>
              <w:spacing w:before="120" w:after="120" w:line="240" w:lineRule="auto"/>
              <w:jc w:val="both"/>
              <w:rPr>
                <w:rFonts w:ascii="Arial" w:hAnsi="Arial" w:cs="Arial"/>
              </w:rPr>
            </w:pPr>
            <w:r w:rsidRPr="002B696C">
              <w:rPr>
                <w:rFonts w:ascii="Arial" w:hAnsi="Arial" w:cs="Arial"/>
                <w:color w:val="000000"/>
                <w:lang w:eastAsia="en-AU"/>
              </w:rPr>
              <w:t>Relevant accreditation maintained</w:t>
            </w:r>
          </w:p>
        </w:tc>
      </w:tr>
      <w:tr w:rsidR="002B696C" w:rsidRPr="002B696C" w14:paraId="62EE2C9D" w14:textId="77777777" w:rsidTr="00C7706E">
        <w:tc>
          <w:tcPr>
            <w:tcW w:w="9016" w:type="dxa"/>
            <w:gridSpan w:val="2"/>
            <w:shd w:val="clear" w:color="auto" w:fill="EAF1DD" w:themeFill="accent3" w:themeFillTint="33"/>
            <w:vAlign w:val="center"/>
          </w:tcPr>
          <w:p w14:paraId="59E28AA8" w14:textId="32B3CA16" w:rsidR="002B696C" w:rsidRPr="002B696C" w:rsidRDefault="00C7706E" w:rsidP="002B696C">
            <w:pPr>
              <w:spacing w:before="120" w:after="120"/>
              <w:jc w:val="both"/>
              <w:rPr>
                <w:rFonts w:ascii="Arial" w:hAnsi="Arial" w:cs="Arial"/>
                <w:b/>
                <w:bCs/>
                <w:color w:val="000000"/>
                <w:sz w:val="22"/>
                <w:szCs w:val="22"/>
              </w:rPr>
            </w:pPr>
            <w:r w:rsidRPr="002B696C">
              <w:rPr>
                <w:rFonts w:ascii="Arial" w:hAnsi="Arial" w:cs="Arial"/>
                <w:b/>
                <w:bCs/>
                <w:color w:val="000000"/>
                <w:sz w:val="22"/>
                <w:szCs w:val="22"/>
              </w:rPr>
              <w:t>Staff Management</w:t>
            </w:r>
          </w:p>
        </w:tc>
      </w:tr>
      <w:tr w:rsidR="002B696C" w:rsidRPr="002B696C" w14:paraId="6466A0C6" w14:textId="77777777" w:rsidTr="00761DB2">
        <w:tc>
          <w:tcPr>
            <w:tcW w:w="4508" w:type="dxa"/>
            <w:vAlign w:val="center"/>
          </w:tcPr>
          <w:p w14:paraId="1D76EA19" w14:textId="5DA0E0BE" w:rsidR="002B696C" w:rsidRPr="002B696C" w:rsidRDefault="002B696C" w:rsidP="002B696C">
            <w:pPr>
              <w:spacing w:before="120" w:after="120"/>
              <w:jc w:val="both"/>
              <w:rPr>
                <w:rFonts w:ascii="Arial" w:hAnsi="Arial" w:cs="Arial"/>
                <w:color w:val="000000"/>
                <w:sz w:val="22"/>
                <w:szCs w:val="22"/>
                <w:lang w:val="en-US"/>
              </w:rPr>
            </w:pPr>
            <w:r w:rsidRPr="002B696C">
              <w:rPr>
                <w:rFonts w:ascii="Arial" w:hAnsi="Arial" w:cs="Arial"/>
                <w:color w:val="000000"/>
                <w:sz w:val="22"/>
                <w:szCs w:val="22"/>
              </w:rPr>
              <w:t>Overall responsibility for staff management, including management of all performance issues (</w:t>
            </w:r>
            <w:r w:rsidR="004832D9" w:rsidRPr="002B696C">
              <w:rPr>
                <w:rFonts w:ascii="Arial" w:hAnsi="Arial" w:cs="Arial"/>
                <w:color w:val="000000"/>
                <w:sz w:val="22"/>
                <w:szCs w:val="22"/>
              </w:rPr>
              <w:t>except for</w:t>
            </w:r>
            <w:r w:rsidRPr="002B696C">
              <w:rPr>
                <w:rFonts w:ascii="Arial" w:hAnsi="Arial" w:cs="Arial"/>
                <w:color w:val="000000"/>
                <w:sz w:val="22"/>
                <w:szCs w:val="22"/>
              </w:rPr>
              <w:t xml:space="preserve"> terminations, which must include HR and delegate).</w:t>
            </w:r>
          </w:p>
        </w:tc>
        <w:tc>
          <w:tcPr>
            <w:tcW w:w="4508" w:type="dxa"/>
            <w:vAlign w:val="center"/>
          </w:tcPr>
          <w:p w14:paraId="6600198D" w14:textId="77777777" w:rsidR="002B696C" w:rsidRPr="002B696C" w:rsidRDefault="002B696C" w:rsidP="002B696C">
            <w:pPr>
              <w:numPr>
                <w:ilvl w:val="0"/>
                <w:numId w:val="19"/>
              </w:numPr>
              <w:spacing w:before="120" w:after="120"/>
              <w:rPr>
                <w:rFonts w:ascii="Arial" w:hAnsi="Arial" w:cs="Arial"/>
                <w:color w:val="000000"/>
                <w:sz w:val="22"/>
                <w:szCs w:val="22"/>
              </w:rPr>
            </w:pPr>
            <w:r w:rsidRPr="002B696C">
              <w:rPr>
                <w:rFonts w:ascii="Arial" w:hAnsi="Arial" w:cs="Arial"/>
                <w:color w:val="000000"/>
                <w:sz w:val="22"/>
                <w:szCs w:val="22"/>
              </w:rPr>
              <w:t>Documented evidence that any disciplinary processes have been managed in accordance with company policy</w:t>
            </w:r>
          </w:p>
          <w:p w14:paraId="75FF7634" w14:textId="2CE12EA2" w:rsidR="002B696C" w:rsidRPr="002B696C" w:rsidRDefault="002B696C" w:rsidP="002B696C">
            <w:pPr>
              <w:pStyle w:val="ListParagraph"/>
              <w:numPr>
                <w:ilvl w:val="0"/>
                <w:numId w:val="5"/>
              </w:numPr>
              <w:spacing w:before="120" w:after="120" w:line="240" w:lineRule="auto"/>
              <w:jc w:val="both"/>
              <w:rPr>
                <w:rFonts w:ascii="Arial" w:hAnsi="Arial" w:cs="Arial"/>
                <w:color w:val="000000"/>
                <w:lang w:eastAsia="en-AU"/>
              </w:rPr>
            </w:pPr>
            <w:r w:rsidRPr="002B696C">
              <w:rPr>
                <w:rFonts w:ascii="Arial" w:hAnsi="Arial" w:cs="Arial"/>
                <w:color w:val="000000"/>
              </w:rPr>
              <w:t>All staff within the team have an annual performance review</w:t>
            </w:r>
          </w:p>
        </w:tc>
      </w:tr>
      <w:tr w:rsidR="002B696C" w:rsidRPr="002B696C" w14:paraId="568D1D9B" w14:textId="77777777" w:rsidTr="00761DB2">
        <w:tc>
          <w:tcPr>
            <w:tcW w:w="4508" w:type="dxa"/>
            <w:vAlign w:val="center"/>
          </w:tcPr>
          <w:p w14:paraId="10FA8291" w14:textId="21392334" w:rsidR="004832D9" w:rsidRPr="002B696C" w:rsidRDefault="004832D9" w:rsidP="002B696C">
            <w:pPr>
              <w:spacing w:before="120" w:after="120"/>
              <w:jc w:val="both"/>
              <w:rPr>
                <w:rFonts w:ascii="Arial" w:hAnsi="Arial" w:cs="Arial"/>
                <w:color w:val="000000"/>
                <w:sz w:val="22"/>
                <w:szCs w:val="22"/>
                <w:lang w:val="en-US"/>
              </w:rPr>
            </w:pPr>
            <w:r>
              <w:rPr>
                <w:rFonts w:ascii="Arial" w:hAnsi="Arial" w:cs="Arial"/>
                <w:color w:val="000000"/>
                <w:sz w:val="22"/>
                <w:szCs w:val="22"/>
                <w:lang w:val="en-US"/>
              </w:rPr>
              <w:t xml:space="preserve">Maintain registers required for Licensing, </w:t>
            </w:r>
            <w:r w:rsidR="00A9409A">
              <w:rPr>
                <w:rFonts w:ascii="Arial" w:hAnsi="Arial" w:cs="Arial"/>
                <w:color w:val="000000"/>
                <w:sz w:val="22"/>
                <w:szCs w:val="22"/>
                <w:lang w:val="en-US"/>
              </w:rPr>
              <w:t>including</w:t>
            </w:r>
            <w:r>
              <w:rPr>
                <w:rFonts w:ascii="Arial" w:hAnsi="Arial" w:cs="Arial"/>
                <w:color w:val="000000"/>
                <w:sz w:val="22"/>
                <w:szCs w:val="22"/>
                <w:lang w:val="en-US"/>
              </w:rPr>
              <w:t xml:space="preserve"> Staff training and supervision register, Incident report register and Complaints register.</w:t>
            </w:r>
          </w:p>
        </w:tc>
        <w:tc>
          <w:tcPr>
            <w:tcW w:w="4508" w:type="dxa"/>
            <w:vAlign w:val="center"/>
          </w:tcPr>
          <w:p w14:paraId="756FA155" w14:textId="22DE6FAC" w:rsidR="002B696C" w:rsidRPr="002B696C" w:rsidRDefault="004832D9" w:rsidP="002B696C">
            <w:pPr>
              <w:pStyle w:val="ListParagraph"/>
              <w:numPr>
                <w:ilvl w:val="0"/>
                <w:numId w:val="5"/>
              </w:numPr>
              <w:spacing w:before="120" w:after="120" w:line="240" w:lineRule="auto"/>
              <w:jc w:val="both"/>
              <w:rPr>
                <w:rFonts w:ascii="Arial" w:hAnsi="Arial" w:cs="Arial"/>
                <w:color w:val="000000"/>
                <w:lang w:eastAsia="en-AU"/>
              </w:rPr>
            </w:pPr>
            <w:r>
              <w:rPr>
                <w:rFonts w:ascii="Arial" w:hAnsi="Arial" w:cs="Arial"/>
                <w:color w:val="000000"/>
                <w:lang w:eastAsia="en-AU"/>
              </w:rPr>
              <w:t xml:space="preserve">Evidenced by up-to-date registers </w:t>
            </w:r>
          </w:p>
        </w:tc>
      </w:tr>
      <w:tr w:rsidR="002B696C" w:rsidRPr="002B696C" w14:paraId="6F6A8125" w14:textId="77777777" w:rsidTr="00761DB2">
        <w:tc>
          <w:tcPr>
            <w:tcW w:w="4508" w:type="dxa"/>
            <w:vAlign w:val="center"/>
          </w:tcPr>
          <w:p w14:paraId="7489A716" w14:textId="77777777" w:rsidR="002B696C" w:rsidRDefault="002B696C" w:rsidP="002B696C">
            <w:pPr>
              <w:spacing w:before="120" w:after="120"/>
              <w:jc w:val="both"/>
              <w:rPr>
                <w:rFonts w:ascii="Arial" w:hAnsi="Arial" w:cs="Arial"/>
                <w:color w:val="000000"/>
                <w:sz w:val="22"/>
                <w:szCs w:val="22"/>
              </w:rPr>
            </w:pPr>
            <w:r w:rsidRPr="002B696C">
              <w:rPr>
                <w:rFonts w:ascii="Arial" w:hAnsi="Arial" w:cs="Arial"/>
                <w:color w:val="000000"/>
                <w:sz w:val="22"/>
                <w:szCs w:val="22"/>
              </w:rPr>
              <w:t>Overall responsibility for ensuring appropriate induction and training for team</w:t>
            </w:r>
          </w:p>
          <w:p w14:paraId="409E2300" w14:textId="720C6BC7" w:rsidR="004832D9" w:rsidRPr="002B696C" w:rsidRDefault="004832D9" w:rsidP="002B696C">
            <w:pPr>
              <w:spacing w:before="120" w:after="120"/>
              <w:jc w:val="both"/>
              <w:rPr>
                <w:rFonts w:ascii="Arial" w:hAnsi="Arial" w:cs="Arial"/>
                <w:color w:val="000000"/>
                <w:sz w:val="22"/>
                <w:szCs w:val="22"/>
                <w:lang w:val="en-US"/>
              </w:rPr>
            </w:pPr>
          </w:p>
        </w:tc>
        <w:tc>
          <w:tcPr>
            <w:tcW w:w="4508" w:type="dxa"/>
            <w:vAlign w:val="center"/>
          </w:tcPr>
          <w:p w14:paraId="6BE01A4F" w14:textId="0F649BE0" w:rsidR="002B696C" w:rsidRPr="002B696C" w:rsidRDefault="002B696C" w:rsidP="002B696C">
            <w:pPr>
              <w:numPr>
                <w:ilvl w:val="0"/>
                <w:numId w:val="20"/>
              </w:numPr>
              <w:spacing w:before="120" w:after="120"/>
              <w:rPr>
                <w:rFonts w:ascii="Arial" w:hAnsi="Arial" w:cs="Arial"/>
                <w:color w:val="000000"/>
                <w:sz w:val="22"/>
                <w:szCs w:val="22"/>
              </w:rPr>
            </w:pPr>
            <w:r w:rsidRPr="002B696C">
              <w:rPr>
                <w:rFonts w:ascii="Arial" w:hAnsi="Arial" w:cs="Arial"/>
                <w:color w:val="000000"/>
                <w:sz w:val="22"/>
                <w:szCs w:val="22"/>
              </w:rPr>
              <w:t xml:space="preserve">All staff within the team have undergone an induction </w:t>
            </w:r>
          </w:p>
          <w:p w14:paraId="0DB18C92" w14:textId="2880F716" w:rsidR="002B696C" w:rsidRPr="002B696C" w:rsidRDefault="002B696C" w:rsidP="002B696C">
            <w:pPr>
              <w:numPr>
                <w:ilvl w:val="0"/>
                <w:numId w:val="20"/>
              </w:numPr>
              <w:spacing w:before="120" w:after="120"/>
              <w:rPr>
                <w:rFonts w:ascii="Arial" w:hAnsi="Arial" w:cs="Arial"/>
                <w:color w:val="000000"/>
                <w:sz w:val="22"/>
                <w:szCs w:val="22"/>
              </w:rPr>
            </w:pPr>
            <w:r w:rsidRPr="002B696C">
              <w:rPr>
                <w:rFonts w:ascii="Arial" w:hAnsi="Arial" w:cs="Arial"/>
                <w:color w:val="000000"/>
                <w:sz w:val="22"/>
                <w:szCs w:val="22"/>
              </w:rPr>
              <w:t>Training undertaken and records of training maintained</w:t>
            </w:r>
          </w:p>
        </w:tc>
      </w:tr>
      <w:tr w:rsidR="002B696C" w:rsidRPr="002B696C" w14:paraId="73ED1482" w14:textId="77777777" w:rsidTr="00761DB2">
        <w:tc>
          <w:tcPr>
            <w:tcW w:w="4508" w:type="dxa"/>
            <w:vAlign w:val="center"/>
          </w:tcPr>
          <w:p w14:paraId="74221B31" w14:textId="434E6FC8" w:rsidR="002B696C" w:rsidRPr="002B696C" w:rsidRDefault="002B696C" w:rsidP="002B696C">
            <w:pPr>
              <w:spacing w:before="120" w:after="120"/>
              <w:jc w:val="both"/>
              <w:rPr>
                <w:rFonts w:ascii="Arial" w:hAnsi="Arial" w:cs="Arial"/>
                <w:color w:val="000000"/>
                <w:sz w:val="22"/>
                <w:szCs w:val="22"/>
                <w:lang w:val="en-US"/>
              </w:rPr>
            </w:pPr>
            <w:r w:rsidRPr="002B696C">
              <w:rPr>
                <w:rFonts w:ascii="Arial" w:hAnsi="Arial" w:cs="Arial"/>
                <w:color w:val="000000"/>
                <w:sz w:val="22"/>
                <w:szCs w:val="22"/>
              </w:rPr>
              <w:t>Assist with training and facilitation of internal workshops</w:t>
            </w:r>
          </w:p>
        </w:tc>
        <w:tc>
          <w:tcPr>
            <w:tcW w:w="4508" w:type="dxa"/>
            <w:vAlign w:val="center"/>
          </w:tcPr>
          <w:p w14:paraId="5B7A0A61" w14:textId="33232EDD" w:rsidR="002B696C" w:rsidRPr="002B696C" w:rsidRDefault="002B696C" w:rsidP="002B696C">
            <w:pPr>
              <w:pStyle w:val="ListParagraph"/>
              <w:numPr>
                <w:ilvl w:val="0"/>
                <w:numId w:val="5"/>
              </w:numPr>
              <w:spacing w:before="120" w:after="120" w:line="240" w:lineRule="auto"/>
              <w:jc w:val="both"/>
              <w:rPr>
                <w:rFonts w:ascii="Arial" w:hAnsi="Arial" w:cs="Arial"/>
                <w:color w:val="000000"/>
                <w:lang w:eastAsia="en-AU"/>
              </w:rPr>
            </w:pPr>
            <w:r w:rsidRPr="002B696C">
              <w:rPr>
                <w:rFonts w:ascii="Arial" w:hAnsi="Arial" w:cs="Arial"/>
                <w:color w:val="000000"/>
              </w:rPr>
              <w:t>Demonstrated evidence of training provided and of workshops facilitated / supported.</w:t>
            </w:r>
          </w:p>
        </w:tc>
      </w:tr>
      <w:tr w:rsidR="002B696C" w:rsidRPr="002B696C" w14:paraId="5F6AB28F" w14:textId="77777777" w:rsidTr="00761DB2">
        <w:tc>
          <w:tcPr>
            <w:tcW w:w="4508" w:type="dxa"/>
            <w:vAlign w:val="center"/>
          </w:tcPr>
          <w:p w14:paraId="3F4FAE08" w14:textId="4862627F" w:rsidR="002B696C" w:rsidRPr="002B696C" w:rsidRDefault="002B696C" w:rsidP="002B696C">
            <w:pPr>
              <w:spacing w:before="120" w:after="120"/>
              <w:jc w:val="both"/>
              <w:rPr>
                <w:rFonts w:ascii="Arial" w:hAnsi="Arial" w:cs="Arial"/>
                <w:color w:val="000000"/>
                <w:sz w:val="22"/>
                <w:szCs w:val="22"/>
              </w:rPr>
            </w:pPr>
            <w:r w:rsidRPr="002B696C">
              <w:rPr>
                <w:rFonts w:ascii="Arial" w:hAnsi="Arial" w:cs="Arial"/>
                <w:color w:val="000000"/>
                <w:sz w:val="22"/>
                <w:szCs w:val="22"/>
              </w:rPr>
              <w:t xml:space="preserve">Overall responsibility for recruitment within the teams, including ensuring that all positions are filled, and all </w:t>
            </w:r>
            <w:r w:rsidR="004832D9" w:rsidRPr="002B696C">
              <w:rPr>
                <w:rFonts w:ascii="Arial" w:hAnsi="Arial" w:cs="Arial"/>
                <w:color w:val="000000"/>
                <w:sz w:val="22"/>
                <w:szCs w:val="22"/>
              </w:rPr>
              <w:t>recruitment documentation</w:t>
            </w:r>
            <w:r w:rsidRPr="002B696C">
              <w:rPr>
                <w:rFonts w:ascii="Arial" w:hAnsi="Arial" w:cs="Arial"/>
                <w:color w:val="000000"/>
                <w:sz w:val="22"/>
                <w:szCs w:val="22"/>
              </w:rPr>
              <w:t xml:space="preserve"> is completed to a satisfactory standard, and all staff have </w:t>
            </w:r>
            <w:r w:rsidR="004832D9" w:rsidRPr="002B696C">
              <w:rPr>
                <w:rFonts w:ascii="Arial" w:hAnsi="Arial" w:cs="Arial"/>
                <w:color w:val="000000"/>
                <w:sz w:val="22"/>
                <w:szCs w:val="22"/>
              </w:rPr>
              <w:t>undergone induction</w:t>
            </w:r>
          </w:p>
        </w:tc>
        <w:tc>
          <w:tcPr>
            <w:tcW w:w="4508" w:type="dxa"/>
            <w:vAlign w:val="center"/>
          </w:tcPr>
          <w:p w14:paraId="33E449F5" w14:textId="77777777" w:rsidR="002B696C" w:rsidRPr="002B696C" w:rsidRDefault="002B696C" w:rsidP="002B696C">
            <w:pPr>
              <w:numPr>
                <w:ilvl w:val="0"/>
                <w:numId w:val="20"/>
              </w:numPr>
              <w:spacing w:before="120" w:after="120"/>
              <w:rPr>
                <w:rFonts w:ascii="Arial" w:hAnsi="Arial" w:cs="Arial"/>
                <w:color w:val="000000"/>
                <w:sz w:val="22"/>
                <w:szCs w:val="22"/>
              </w:rPr>
            </w:pPr>
            <w:r w:rsidRPr="002B696C">
              <w:rPr>
                <w:rFonts w:ascii="Arial" w:hAnsi="Arial" w:cs="Arial"/>
                <w:color w:val="000000"/>
                <w:sz w:val="22"/>
                <w:szCs w:val="22"/>
              </w:rPr>
              <w:t xml:space="preserve">All positions filled and / or advertised </w:t>
            </w:r>
          </w:p>
          <w:p w14:paraId="6ED43E66" w14:textId="57F6159E" w:rsidR="002B696C" w:rsidRPr="002B696C" w:rsidRDefault="002B696C" w:rsidP="002B696C">
            <w:pPr>
              <w:numPr>
                <w:ilvl w:val="0"/>
                <w:numId w:val="20"/>
              </w:numPr>
              <w:spacing w:before="120" w:after="120"/>
              <w:rPr>
                <w:rFonts w:ascii="Arial" w:hAnsi="Arial" w:cs="Arial"/>
                <w:color w:val="000000"/>
                <w:sz w:val="22"/>
                <w:szCs w:val="22"/>
              </w:rPr>
            </w:pPr>
            <w:r w:rsidRPr="002B696C">
              <w:rPr>
                <w:rFonts w:ascii="Arial" w:hAnsi="Arial" w:cs="Arial"/>
                <w:color w:val="000000"/>
                <w:sz w:val="22"/>
                <w:szCs w:val="22"/>
              </w:rPr>
              <w:t>Demonstrated evidence that recruitment documentation completed to satisfactory standard</w:t>
            </w:r>
          </w:p>
        </w:tc>
      </w:tr>
      <w:tr w:rsidR="00C7706E" w:rsidRPr="002B696C" w14:paraId="4C45CDB9" w14:textId="77777777" w:rsidTr="00761DB2">
        <w:tc>
          <w:tcPr>
            <w:tcW w:w="4508" w:type="dxa"/>
            <w:vAlign w:val="center"/>
          </w:tcPr>
          <w:p w14:paraId="12F505B1" w14:textId="6477DED4" w:rsidR="004832D9" w:rsidRPr="004832D9" w:rsidRDefault="00C7706E" w:rsidP="00C7706E">
            <w:pPr>
              <w:spacing w:before="120" w:after="120"/>
              <w:jc w:val="both"/>
              <w:rPr>
                <w:rFonts w:ascii="Arial" w:hAnsi="Arial" w:cs="Arial"/>
                <w:sz w:val="22"/>
                <w:szCs w:val="22"/>
              </w:rPr>
            </w:pPr>
            <w:r w:rsidRPr="006F0332">
              <w:rPr>
                <w:rFonts w:ascii="Arial" w:hAnsi="Arial" w:cs="Arial"/>
                <w:sz w:val="22"/>
                <w:szCs w:val="22"/>
              </w:rPr>
              <w:t xml:space="preserve">Conduct regular staff meetings and report to the </w:t>
            </w:r>
            <w:r>
              <w:rPr>
                <w:rFonts w:ascii="Arial" w:hAnsi="Arial" w:cs="Arial"/>
                <w:sz w:val="22"/>
                <w:szCs w:val="22"/>
              </w:rPr>
              <w:t xml:space="preserve">Executive </w:t>
            </w:r>
            <w:r w:rsidRPr="006F0332">
              <w:rPr>
                <w:rFonts w:ascii="Arial" w:hAnsi="Arial" w:cs="Arial"/>
                <w:sz w:val="22"/>
                <w:szCs w:val="22"/>
              </w:rPr>
              <w:t>Manager</w:t>
            </w:r>
            <w:r>
              <w:rPr>
                <w:rFonts w:ascii="Arial" w:hAnsi="Arial" w:cs="Arial"/>
                <w:sz w:val="22"/>
                <w:szCs w:val="22"/>
              </w:rPr>
              <w:t>,</w:t>
            </w:r>
            <w:r w:rsidR="004832D9">
              <w:rPr>
                <w:rFonts w:ascii="Arial" w:hAnsi="Arial" w:cs="Arial"/>
                <w:sz w:val="22"/>
                <w:szCs w:val="22"/>
              </w:rPr>
              <w:t xml:space="preserve"> Child and Family Services</w:t>
            </w:r>
            <w:r>
              <w:rPr>
                <w:rFonts w:ascii="Arial" w:hAnsi="Arial" w:cs="Arial"/>
                <w:sz w:val="22"/>
                <w:szCs w:val="22"/>
              </w:rPr>
              <w:t xml:space="preserve"> </w:t>
            </w:r>
            <w:r w:rsidRPr="006F0332">
              <w:rPr>
                <w:rFonts w:ascii="Arial" w:hAnsi="Arial" w:cs="Arial"/>
                <w:sz w:val="22"/>
                <w:szCs w:val="22"/>
              </w:rPr>
              <w:t>any staffing or operational issues.</w:t>
            </w:r>
          </w:p>
        </w:tc>
        <w:tc>
          <w:tcPr>
            <w:tcW w:w="4508" w:type="dxa"/>
            <w:vAlign w:val="center"/>
          </w:tcPr>
          <w:p w14:paraId="5CE80648" w14:textId="3F1FF158" w:rsidR="00C7706E" w:rsidRPr="002B696C" w:rsidRDefault="00C7706E" w:rsidP="00C7706E">
            <w:pPr>
              <w:numPr>
                <w:ilvl w:val="0"/>
                <w:numId w:val="20"/>
              </w:numPr>
              <w:spacing w:before="120" w:after="120"/>
              <w:rPr>
                <w:rFonts w:ascii="Arial" w:hAnsi="Arial" w:cs="Arial"/>
                <w:color w:val="000000"/>
                <w:sz w:val="22"/>
                <w:szCs w:val="22"/>
              </w:rPr>
            </w:pPr>
            <w:r>
              <w:rPr>
                <w:rFonts w:ascii="Arial" w:hAnsi="Arial" w:cs="Arial"/>
              </w:rPr>
              <w:t>Evidence of meetings held (</w:t>
            </w:r>
            <w:proofErr w:type="spellStart"/>
            <w:r>
              <w:rPr>
                <w:rFonts w:ascii="Arial" w:hAnsi="Arial" w:cs="Arial"/>
              </w:rPr>
              <w:t>eg</w:t>
            </w:r>
            <w:proofErr w:type="spellEnd"/>
            <w:r>
              <w:rPr>
                <w:rFonts w:ascii="Arial" w:hAnsi="Arial" w:cs="Arial"/>
              </w:rPr>
              <w:t xml:space="preserve"> minutes)</w:t>
            </w:r>
          </w:p>
        </w:tc>
      </w:tr>
      <w:tr w:rsidR="004832D9" w:rsidRPr="002B696C" w14:paraId="4F491525" w14:textId="77777777" w:rsidTr="00761DB2">
        <w:tc>
          <w:tcPr>
            <w:tcW w:w="4508" w:type="dxa"/>
            <w:vAlign w:val="center"/>
          </w:tcPr>
          <w:p w14:paraId="214B5EA5" w14:textId="185DA3AC" w:rsidR="004832D9" w:rsidRDefault="004832D9" w:rsidP="00C7706E">
            <w:pPr>
              <w:spacing w:before="120" w:after="120"/>
              <w:jc w:val="both"/>
              <w:rPr>
                <w:rFonts w:ascii="Arial" w:hAnsi="Arial" w:cs="Arial"/>
                <w:sz w:val="22"/>
                <w:szCs w:val="22"/>
              </w:rPr>
            </w:pPr>
            <w:r>
              <w:rPr>
                <w:rFonts w:ascii="Arial" w:hAnsi="Arial" w:cs="Arial"/>
                <w:sz w:val="22"/>
                <w:szCs w:val="22"/>
              </w:rPr>
              <w:t xml:space="preserve">Ensure all staff have supervision monthly, either Group or Individual, and keep records in a suitable register </w:t>
            </w:r>
          </w:p>
          <w:p w14:paraId="28A608CE" w14:textId="77777777" w:rsidR="004832D9" w:rsidRDefault="004832D9" w:rsidP="00C7706E">
            <w:pPr>
              <w:spacing w:before="120" w:after="120"/>
              <w:jc w:val="both"/>
              <w:rPr>
                <w:rFonts w:ascii="Arial" w:hAnsi="Arial" w:cs="Arial"/>
                <w:sz w:val="22"/>
                <w:szCs w:val="22"/>
              </w:rPr>
            </w:pPr>
          </w:p>
          <w:p w14:paraId="7CEDF354" w14:textId="3709FCCD" w:rsidR="00B805FD" w:rsidRPr="006F0332" w:rsidRDefault="00B805FD" w:rsidP="00C7706E">
            <w:pPr>
              <w:spacing w:before="120" w:after="120"/>
              <w:jc w:val="both"/>
              <w:rPr>
                <w:rFonts w:ascii="Arial" w:hAnsi="Arial" w:cs="Arial"/>
                <w:sz w:val="22"/>
                <w:szCs w:val="22"/>
              </w:rPr>
            </w:pPr>
          </w:p>
        </w:tc>
        <w:tc>
          <w:tcPr>
            <w:tcW w:w="4508" w:type="dxa"/>
            <w:vAlign w:val="center"/>
          </w:tcPr>
          <w:p w14:paraId="4F9CD94C" w14:textId="45BCF388" w:rsidR="004832D9" w:rsidRDefault="004832D9" w:rsidP="00C7706E">
            <w:pPr>
              <w:numPr>
                <w:ilvl w:val="0"/>
                <w:numId w:val="20"/>
              </w:numPr>
              <w:spacing w:before="120" w:after="120"/>
              <w:rPr>
                <w:rFonts w:ascii="Arial" w:hAnsi="Arial" w:cs="Arial"/>
              </w:rPr>
            </w:pPr>
            <w:r>
              <w:rPr>
                <w:rFonts w:ascii="Arial" w:hAnsi="Arial" w:cs="Arial"/>
              </w:rPr>
              <w:t>Evidence of Supervision records</w:t>
            </w:r>
          </w:p>
        </w:tc>
      </w:tr>
      <w:tr w:rsidR="00C7706E" w:rsidRPr="002B696C" w14:paraId="75E29C1E" w14:textId="77777777" w:rsidTr="00C7706E">
        <w:tc>
          <w:tcPr>
            <w:tcW w:w="9016" w:type="dxa"/>
            <w:gridSpan w:val="2"/>
            <w:shd w:val="clear" w:color="auto" w:fill="EAF1DD" w:themeFill="accent3" w:themeFillTint="33"/>
            <w:vAlign w:val="center"/>
          </w:tcPr>
          <w:p w14:paraId="25A2E973" w14:textId="1488D307" w:rsidR="00C7706E" w:rsidRPr="002B696C" w:rsidRDefault="00C7706E" w:rsidP="00C7706E">
            <w:pPr>
              <w:spacing w:before="120" w:after="120"/>
              <w:rPr>
                <w:rFonts w:ascii="Arial" w:hAnsi="Arial" w:cs="Arial"/>
                <w:b/>
                <w:bCs/>
                <w:color w:val="000000"/>
                <w:sz w:val="22"/>
                <w:szCs w:val="22"/>
              </w:rPr>
            </w:pPr>
            <w:r>
              <w:rPr>
                <w:rFonts w:ascii="Arial" w:hAnsi="Arial" w:cs="Arial"/>
                <w:b/>
                <w:bCs/>
                <w:color w:val="000000"/>
                <w:sz w:val="22"/>
                <w:szCs w:val="22"/>
              </w:rPr>
              <w:t xml:space="preserve">Stakeholder &amp; Community Engagement </w:t>
            </w:r>
          </w:p>
        </w:tc>
      </w:tr>
      <w:tr w:rsidR="00C7706E" w:rsidRPr="002B696C" w14:paraId="09662F40" w14:textId="77777777" w:rsidTr="00761DB2">
        <w:tc>
          <w:tcPr>
            <w:tcW w:w="4508" w:type="dxa"/>
            <w:vAlign w:val="center"/>
          </w:tcPr>
          <w:p w14:paraId="0CAA7EC4" w14:textId="1528622B" w:rsidR="00C7706E" w:rsidRPr="002B696C" w:rsidRDefault="00C7706E" w:rsidP="00C7706E">
            <w:pPr>
              <w:spacing w:before="120" w:after="120"/>
              <w:jc w:val="both"/>
              <w:rPr>
                <w:rFonts w:ascii="Arial" w:hAnsi="Arial" w:cs="Arial"/>
                <w:color w:val="000000"/>
                <w:sz w:val="22"/>
                <w:szCs w:val="22"/>
                <w:lang w:val="en-US"/>
              </w:rPr>
            </w:pPr>
            <w:r w:rsidRPr="002B696C">
              <w:rPr>
                <w:rFonts w:ascii="Arial" w:hAnsi="Arial" w:cs="Arial"/>
                <w:color w:val="000000"/>
                <w:sz w:val="22"/>
                <w:szCs w:val="22"/>
              </w:rPr>
              <w:t>Develop and maintain partnerships / relationships with relevant organisations and agencies, and with the Palm Island community</w:t>
            </w:r>
          </w:p>
        </w:tc>
        <w:tc>
          <w:tcPr>
            <w:tcW w:w="4508" w:type="dxa"/>
            <w:vAlign w:val="center"/>
          </w:tcPr>
          <w:p w14:paraId="03CDCE0B" w14:textId="2F698127" w:rsidR="00C7706E" w:rsidRPr="002B696C" w:rsidRDefault="00C7706E" w:rsidP="00C7706E">
            <w:pPr>
              <w:pStyle w:val="ListParagraph"/>
              <w:numPr>
                <w:ilvl w:val="0"/>
                <w:numId w:val="5"/>
              </w:numPr>
              <w:spacing w:before="120" w:after="120" w:line="240" w:lineRule="auto"/>
              <w:jc w:val="both"/>
              <w:rPr>
                <w:rFonts w:ascii="Arial" w:hAnsi="Arial" w:cs="Arial"/>
                <w:color w:val="000000"/>
                <w:lang w:eastAsia="en-AU"/>
              </w:rPr>
            </w:pPr>
            <w:r>
              <w:rPr>
                <w:rFonts w:ascii="Arial" w:hAnsi="Arial" w:cs="Arial"/>
                <w:color w:val="000000"/>
                <w:lang w:eastAsia="en-AU"/>
              </w:rPr>
              <w:t>Evidence of relationships in place</w:t>
            </w:r>
          </w:p>
        </w:tc>
      </w:tr>
      <w:tr w:rsidR="00E5567D" w:rsidRPr="002B696C" w14:paraId="61EA97F8" w14:textId="77777777" w:rsidTr="00761DB2">
        <w:tc>
          <w:tcPr>
            <w:tcW w:w="4508" w:type="dxa"/>
            <w:vAlign w:val="center"/>
          </w:tcPr>
          <w:p w14:paraId="5F864D82" w14:textId="7DEE9AC0" w:rsidR="00E5567D" w:rsidRPr="002B696C" w:rsidRDefault="00E5567D" w:rsidP="00C7706E">
            <w:pPr>
              <w:spacing w:before="120" w:after="120"/>
              <w:jc w:val="both"/>
              <w:rPr>
                <w:rFonts w:ascii="Arial" w:hAnsi="Arial" w:cs="Arial"/>
                <w:color w:val="000000"/>
                <w:sz w:val="22"/>
                <w:szCs w:val="22"/>
              </w:rPr>
            </w:pPr>
            <w:r>
              <w:rPr>
                <w:rFonts w:ascii="Arial" w:hAnsi="Arial" w:cs="Arial"/>
                <w:color w:val="000000"/>
                <w:sz w:val="22"/>
                <w:szCs w:val="22"/>
              </w:rPr>
              <w:t xml:space="preserve">Ability to collaborate closely with other PICC services, particularly </w:t>
            </w:r>
            <w:r w:rsidR="004832D9">
              <w:rPr>
                <w:rFonts w:ascii="Arial" w:hAnsi="Arial" w:cs="Arial"/>
                <w:color w:val="000000"/>
                <w:sz w:val="22"/>
                <w:szCs w:val="22"/>
              </w:rPr>
              <w:t>Family Care Service and Bwgcolman Way</w:t>
            </w:r>
          </w:p>
        </w:tc>
        <w:tc>
          <w:tcPr>
            <w:tcW w:w="4508" w:type="dxa"/>
            <w:vAlign w:val="center"/>
          </w:tcPr>
          <w:p w14:paraId="3E5870C2" w14:textId="1E27AA75" w:rsidR="00E5567D" w:rsidRDefault="00E5567D" w:rsidP="00C7706E">
            <w:pPr>
              <w:pStyle w:val="ListParagraph"/>
              <w:numPr>
                <w:ilvl w:val="0"/>
                <w:numId w:val="5"/>
              </w:numPr>
              <w:spacing w:before="120" w:after="120" w:line="240" w:lineRule="auto"/>
              <w:jc w:val="both"/>
              <w:rPr>
                <w:rFonts w:ascii="Arial" w:hAnsi="Arial" w:cs="Arial"/>
                <w:color w:val="000000"/>
                <w:lang w:eastAsia="en-AU"/>
              </w:rPr>
            </w:pPr>
            <w:r>
              <w:rPr>
                <w:rFonts w:ascii="Arial" w:hAnsi="Arial" w:cs="Arial"/>
                <w:color w:val="000000"/>
                <w:lang w:eastAsia="en-AU"/>
              </w:rPr>
              <w:t>Evidence of collaborative internal arrangements in place</w:t>
            </w:r>
          </w:p>
        </w:tc>
      </w:tr>
      <w:tr w:rsidR="00C7706E" w:rsidRPr="002B696C" w14:paraId="1DA97B76" w14:textId="77777777" w:rsidTr="00ED042E">
        <w:tc>
          <w:tcPr>
            <w:tcW w:w="4508" w:type="dxa"/>
            <w:shd w:val="clear" w:color="auto" w:fill="C2D69B" w:themeFill="accent3" w:themeFillTint="99"/>
          </w:tcPr>
          <w:p w14:paraId="23FEE263" w14:textId="3244D55E" w:rsidR="00C7706E" w:rsidRPr="002B696C" w:rsidRDefault="00B805FD" w:rsidP="00C7706E">
            <w:pPr>
              <w:pStyle w:val="Bullets"/>
              <w:spacing w:before="120" w:after="120" w:line="240" w:lineRule="auto"/>
              <w:rPr>
                <w:sz w:val="22"/>
                <w:szCs w:val="22"/>
              </w:rPr>
            </w:pPr>
            <w:r>
              <w:rPr>
                <w:b/>
                <w:sz w:val="22"/>
                <w:szCs w:val="22"/>
                <w:lang w:val="en-US"/>
              </w:rPr>
              <w:t>RESPONSIBILITIES</w:t>
            </w:r>
            <w:r w:rsidR="00C7706E" w:rsidRPr="002B696C">
              <w:rPr>
                <w:b/>
                <w:sz w:val="22"/>
                <w:szCs w:val="22"/>
                <w:lang w:val="en-US"/>
              </w:rPr>
              <w:t xml:space="preserve"> – ALL EMPLOYEES</w:t>
            </w:r>
          </w:p>
        </w:tc>
        <w:tc>
          <w:tcPr>
            <w:tcW w:w="4508" w:type="dxa"/>
            <w:shd w:val="clear" w:color="auto" w:fill="C2D69B" w:themeFill="accent3" w:themeFillTint="99"/>
          </w:tcPr>
          <w:p w14:paraId="043FC65C" w14:textId="77777777" w:rsidR="00C7706E" w:rsidRPr="002B696C" w:rsidRDefault="00C7706E" w:rsidP="00C7706E">
            <w:pPr>
              <w:spacing w:before="120" w:after="120"/>
              <w:jc w:val="both"/>
              <w:rPr>
                <w:rFonts w:ascii="Arial" w:hAnsi="Arial" w:cs="Arial"/>
                <w:b/>
                <w:sz w:val="22"/>
                <w:szCs w:val="22"/>
              </w:rPr>
            </w:pPr>
            <w:r w:rsidRPr="002B696C">
              <w:rPr>
                <w:rFonts w:ascii="Arial" w:hAnsi="Arial" w:cs="Arial"/>
                <w:b/>
                <w:sz w:val="22"/>
                <w:szCs w:val="22"/>
              </w:rPr>
              <w:t>KEY PERFORMANCE INDICATORS</w:t>
            </w:r>
          </w:p>
        </w:tc>
      </w:tr>
      <w:tr w:rsidR="00C7706E" w:rsidRPr="002B696C" w14:paraId="02733EE8" w14:textId="77777777" w:rsidTr="00ED042E">
        <w:tc>
          <w:tcPr>
            <w:tcW w:w="4508" w:type="dxa"/>
            <w:shd w:val="clear" w:color="auto" w:fill="FFFFFF" w:themeFill="background1"/>
          </w:tcPr>
          <w:p w14:paraId="09F20EA6" w14:textId="77777777" w:rsidR="00C7706E" w:rsidRPr="002B696C" w:rsidRDefault="00C7706E" w:rsidP="00C7706E">
            <w:pPr>
              <w:spacing w:before="120" w:after="120"/>
              <w:rPr>
                <w:rFonts w:ascii="Arial" w:hAnsi="Arial" w:cs="Arial"/>
                <w:sz w:val="22"/>
                <w:szCs w:val="22"/>
              </w:rPr>
            </w:pPr>
            <w:r w:rsidRPr="002B696C">
              <w:rPr>
                <w:rFonts w:ascii="Arial" w:hAnsi="Arial" w:cs="Arial"/>
                <w:sz w:val="22"/>
                <w:szCs w:val="22"/>
              </w:rPr>
              <w:t>Participate in Workplace Health and Safety training and activities and Risk Management Planning activities</w:t>
            </w:r>
          </w:p>
        </w:tc>
        <w:tc>
          <w:tcPr>
            <w:tcW w:w="4508" w:type="dxa"/>
            <w:shd w:val="clear" w:color="auto" w:fill="FFFFFF" w:themeFill="background1"/>
          </w:tcPr>
          <w:p w14:paraId="2628B34C" w14:textId="7C68244D" w:rsidR="00C7706E" w:rsidRPr="002B696C" w:rsidRDefault="00C7706E" w:rsidP="00C7706E">
            <w:pPr>
              <w:pStyle w:val="ListParagraph"/>
              <w:numPr>
                <w:ilvl w:val="0"/>
                <w:numId w:val="5"/>
              </w:numPr>
              <w:spacing w:before="120" w:after="120" w:line="240" w:lineRule="auto"/>
              <w:jc w:val="both"/>
              <w:rPr>
                <w:rFonts w:ascii="Arial" w:hAnsi="Arial" w:cs="Arial"/>
                <w:b/>
              </w:rPr>
            </w:pPr>
            <w:r>
              <w:rPr>
                <w:rFonts w:ascii="Arial" w:hAnsi="Arial" w:cs="Arial"/>
                <w:bCs/>
              </w:rPr>
              <w:t xml:space="preserve">Training and other activities recorded </w:t>
            </w:r>
          </w:p>
        </w:tc>
      </w:tr>
      <w:tr w:rsidR="00C7706E" w:rsidRPr="002B696C" w14:paraId="4AA151D8" w14:textId="77777777" w:rsidTr="00ED042E">
        <w:tc>
          <w:tcPr>
            <w:tcW w:w="4508" w:type="dxa"/>
            <w:shd w:val="clear" w:color="auto" w:fill="FFFFFF" w:themeFill="background1"/>
          </w:tcPr>
          <w:p w14:paraId="1A410B06" w14:textId="58394EB5" w:rsidR="00C7706E" w:rsidRPr="002B696C" w:rsidRDefault="00C7706E" w:rsidP="00C7706E">
            <w:pPr>
              <w:spacing w:before="120" w:after="120"/>
              <w:rPr>
                <w:rFonts w:ascii="Arial" w:hAnsi="Arial" w:cs="Arial"/>
                <w:sz w:val="22"/>
                <w:szCs w:val="22"/>
              </w:rPr>
            </w:pPr>
            <w:r w:rsidRPr="002B696C">
              <w:rPr>
                <w:rFonts w:ascii="Arial" w:hAnsi="Arial" w:cs="Arial"/>
                <w:sz w:val="22"/>
                <w:szCs w:val="22"/>
              </w:rPr>
              <w:t xml:space="preserve">Record incidents and </w:t>
            </w:r>
            <w:r w:rsidR="00325C39" w:rsidRPr="002B696C">
              <w:rPr>
                <w:rFonts w:ascii="Arial" w:hAnsi="Arial" w:cs="Arial"/>
                <w:sz w:val="22"/>
                <w:szCs w:val="22"/>
              </w:rPr>
              <w:t>near misses</w:t>
            </w:r>
            <w:r w:rsidRPr="002B696C">
              <w:rPr>
                <w:rFonts w:ascii="Arial" w:hAnsi="Arial" w:cs="Arial"/>
                <w:sz w:val="22"/>
                <w:szCs w:val="22"/>
              </w:rPr>
              <w:t xml:space="preserve"> in line with practice policy</w:t>
            </w:r>
          </w:p>
        </w:tc>
        <w:tc>
          <w:tcPr>
            <w:tcW w:w="4508" w:type="dxa"/>
            <w:shd w:val="clear" w:color="auto" w:fill="FFFFFF" w:themeFill="background1"/>
          </w:tcPr>
          <w:p w14:paraId="4C509642" w14:textId="42459EC6" w:rsidR="00C7706E" w:rsidRPr="002B696C" w:rsidRDefault="00C7706E" w:rsidP="00C7706E">
            <w:pPr>
              <w:pStyle w:val="ListParagraph"/>
              <w:numPr>
                <w:ilvl w:val="0"/>
                <w:numId w:val="5"/>
              </w:numPr>
              <w:spacing w:before="120" w:after="120" w:line="240" w:lineRule="auto"/>
              <w:jc w:val="both"/>
              <w:rPr>
                <w:rFonts w:ascii="Arial" w:hAnsi="Arial" w:cs="Arial"/>
                <w:b/>
              </w:rPr>
            </w:pPr>
            <w:r>
              <w:rPr>
                <w:rFonts w:ascii="Arial" w:hAnsi="Arial" w:cs="Arial"/>
                <w:bCs/>
              </w:rPr>
              <w:t>Incident reports recorded</w:t>
            </w:r>
          </w:p>
        </w:tc>
      </w:tr>
      <w:tr w:rsidR="00C7706E" w:rsidRPr="002B696C" w14:paraId="045E91D1" w14:textId="77777777" w:rsidTr="00ED042E">
        <w:tc>
          <w:tcPr>
            <w:tcW w:w="4508" w:type="dxa"/>
            <w:shd w:val="clear" w:color="auto" w:fill="FFFFFF" w:themeFill="background1"/>
          </w:tcPr>
          <w:p w14:paraId="52626CD3" w14:textId="298D4E65" w:rsidR="00C7706E" w:rsidRPr="002B696C" w:rsidRDefault="00C7706E" w:rsidP="00325C39">
            <w:pPr>
              <w:autoSpaceDE w:val="0"/>
              <w:autoSpaceDN w:val="0"/>
              <w:adjustRightInd w:val="0"/>
              <w:spacing w:before="120" w:after="120"/>
              <w:rPr>
                <w:rFonts w:ascii="Arial" w:hAnsi="Arial" w:cs="Arial"/>
                <w:sz w:val="22"/>
                <w:szCs w:val="22"/>
              </w:rPr>
            </w:pPr>
            <w:r w:rsidRPr="002B696C">
              <w:rPr>
                <w:rFonts w:ascii="Arial" w:hAnsi="Arial" w:cs="Arial"/>
                <w:sz w:val="22"/>
                <w:szCs w:val="22"/>
              </w:rPr>
              <w:t>Practice duty of care including meeting practice standards and accountability</w:t>
            </w:r>
          </w:p>
        </w:tc>
        <w:tc>
          <w:tcPr>
            <w:tcW w:w="4508" w:type="dxa"/>
            <w:shd w:val="clear" w:color="auto" w:fill="FFFFFF" w:themeFill="background1"/>
          </w:tcPr>
          <w:p w14:paraId="24F5CA4C" w14:textId="03E8F510" w:rsidR="00C7706E" w:rsidRPr="002B696C" w:rsidRDefault="00C7706E" w:rsidP="00C7706E">
            <w:pPr>
              <w:pStyle w:val="ListParagraph"/>
              <w:numPr>
                <w:ilvl w:val="0"/>
                <w:numId w:val="5"/>
              </w:numPr>
              <w:spacing w:before="120" w:after="120" w:line="240" w:lineRule="auto"/>
              <w:jc w:val="both"/>
              <w:rPr>
                <w:rFonts w:ascii="Arial" w:hAnsi="Arial" w:cs="Arial"/>
                <w:b/>
              </w:rPr>
            </w:pPr>
            <w:r>
              <w:rPr>
                <w:rFonts w:ascii="Arial" w:hAnsi="Arial" w:cs="Arial"/>
                <w:bCs/>
              </w:rPr>
              <w:t>Evidence of compliance in audits</w:t>
            </w:r>
          </w:p>
        </w:tc>
      </w:tr>
    </w:tbl>
    <w:p w14:paraId="3B0CA7FD" w14:textId="77777777" w:rsidR="00097BFE" w:rsidRPr="002B696C" w:rsidRDefault="00097BFE" w:rsidP="002B696C">
      <w:pPr>
        <w:spacing w:before="120" w:after="120"/>
        <w:jc w:val="both"/>
        <w:rPr>
          <w:rFonts w:ascii="Arial" w:hAnsi="Arial" w:cs="Arial"/>
          <w:b/>
          <w:sz w:val="22"/>
          <w:szCs w:val="22"/>
        </w:rPr>
      </w:pPr>
    </w:p>
    <w:p w14:paraId="008A353E" w14:textId="04D5FB69" w:rsidR="004E5E38" w:rsidRPr="002B696C" w:rsidRDefault="005B187B" w:rsidP="002B696C">
      <w:pPr>
        <w:spacing w:before="120" w:after="120"/>
        <w:jc w:val="both"/>
        <w:rPr>
          <w:rFonts w:ascii="Arial" w:hAnsi="Arial" w:cs="Arial"/>
          <w:b/>
          <w:sz w:val="22"/>
          <w:szCs w:val="22"/>
        </w:rPr>
      </w:pPr>
      <w:r w:rsidRPr="002B696C">
        <w:rPr>
          <w:rFonts w:ascii="Arial" w:hAnsi="Arial" w:cs="Arial"/>
          <w:b/>
          <w:sz w:val="22"/>
          <w:szCs w:val="22"/>
        </w:rPr>
        <w:t>NON-TECHNICAL DUTIES</w:t>
      </w:r>
    </w:p>
    <w:tbl>
      <w:tblPr>
        <w:tblStyle w:val="TableGrid"/>
        <w:tblW w:w="0" w:type="auto"/>
        <w:tblLook w:val="04A0" w:firstRow="1" w:lastRow="0" w:firstColumn="1" w:lastColumn="0" w:noHBand="0" w:noVBand="1"/>
      </w:tblPr>
      <w:tblGrid>
        <w:gridCol w:w="4508"/>
        <w:gridCol w:w="4508"/>
      </w:tblGrid>
      <w:tr w:rsidR="007970C0" w:rsidRPr="002B696C" w14:paraId="77D44286" w14:textId="77777777" w:rsidTr="00592796">
        <w:tc>
          <w:tcPr>
            <w:tcW w:w="4508" w:type="dxa"/>
            <w:shd w:val="clear" w:color="auto" w:fill="C2D69B" w:themeFill="accent3" w:themeFillTint="99"/>
          </w:tcPr>
          <w:p w14:paraId="5129424C" w14:textId="77777777" w:rsidR="007970C0" w:rsidRPr="002B696C" w:rsidRDefault="007970C0" w:rsidP="002B696C">
            <w:pPr>
              <w:pStyle w:val="BodyTextIndent"/>
              <w:spacing w:before="120" w:after="120"/>
              <w:jc w:val="both"/>
              <w:rPr>
                <w:rFonts w:ascii="Arial" w:hAnsi="Arial" w:cs="Arial"/>
                <w:b/>
                <w:bCs/>
              </w:rPr>
            </w:pPr>
            <w:r w:rsidRPr="002B696C">
              <w:rPr>
                <w:rFonts w:ascii="Arial" w:hAnsi="Arial" w:cs="Arial"/>
                <w:b/>
                <w:bCs/>
              </w:rPr>
              <w:t>RESPONSIBILITIES</w:t>
            </w:r>
          </w:p>
        </w:tc>
        <w:tc>
          <w:tcPr>
            <w:tcW w:w="4508" w:type="dxa"/>
            <w:shd w:val="clear" w:color="auto" w:fill="C2D69B" w:themeFill="accent3" w:themeFillTint="99"/>
          </w:tcPr>
          <w:p w14:paraId="36E12EFC" w14:textId="77777777" w:rsidR="007970C0" w:rsidRPr="002B696C" w:rsidRDefault="007970C0" w:rsidP="002B696C">
            <w:pPr>
              <w:pStyle w:val="BodyTextIndent"/>
              <w:spacing w:before="120" w:after="120"/>
              <w:jc w:val="both"/>
              <w:rPr>
                <w:rFonts w:ascii="Arial" w:hAnsi="Arial" w:cs="Arial"/>
                <w:b/>
                <w:bCs/>
              </w:rPr>
            </w:pPr>
            <w:r w:rsidRPr="002B696C">
              <w:rPr>
                <w:rFonts w:ascii="Arial" w:hAnsi="Arial" w:cs="Arial"/>
                <w:b/>
                <w:bCs/>
              </w:rPr>
              <w:t>KEY PERFORMANCE INDICATORS</w:t>
            </w:r>
          </w:p>
        </w:tc>
      </w:tr>
      <w:tr w:rsidR="007970C0" w:rsidRPr="002B696C" w14:paraId="63025763" w14:textId="77777777" w:rsidTr="00592796">
        <w:tc>
          <w:tcPr>
            <w:tcW w:w="4508" w:type="dxa"/>
          </w:tcPr>
          <w:p w14:paraId="67140B47" w14:textId="04FFC8E1" w:rsidR="007970C0" w:rsidRPr="00325C39" w:rsidRDefault="007970C0" w:rsidP="002B696C">
            <w:pPr>
              <w:pStyle w:val="BodyTextIndent"/>
              <w:spacing w:before="120" w:after="120"/>
              <w:jc w:val="both"/>
              <w:rPr>
                <w:rFonts w:ascii="Arial" w:hAnsi="Arial" w:cs="Arial"/>
                <w:bCs/>
              </w:rPr>
            </w:pPr>
            <w:r w:rsidRPr="002B696C">
              <w:rPr>
                <w:rFonts w:ascii="Arial" w:hAnsi="Arial" w:cs="Arial"/>
                <w:bCs/>
              </w:rPr>
              <w:t>Communicates with professional language to a range of people at all levels of organisations and community</w:t>
            </w:r>
          </w:p>
        </w:tc>
        <w:tc>
          <w:tcPr>
            <w:tcW w:w="4508" w:type="dxa"/>
          </w:tcPr>
          <w:p w14:paraId="070196C9" w14:textId="77777777" w:rsidR="007970C0" w:rsidRPr="002B696C" w:rsidRDefault="007970C0" w:rsidP="002B696C">
            <w:pPr>
              <w:pStyle w:val="BodyTextIndent"/>
              <w:numPr>
                <w:ilvl w:val="0"/>
                <w:numId w:val="4"/>
              </w:numPr>
              <w:spacing w:before="120" w:after="120"/>
              <w:jc w:val="both"/>
              <w:rPr>
                <w:rFonts w:ascii="Arial" w:hAnsi="Arial" w:cs="Arial"/>
                <w:bCs/>
              </w:rPr>
            </w:pPr>
            <w:r w:rsidRPr="002B696C">
              <w:rPr>
                <w:rFonts w:ascii="Arial" w:hAnsi="Arial" w:cs="Arial"/>
                <w:bCs/>
              </w:rPr>
              <w:t xml:space="preserve">Ability to communicate on all levels with all Corporate and Senior staff members, direct reports, Clients and Visitors </w:t>
            </w:r>
          </w:p>
        </w:tc>
      </w:tr>
      <w:tr w:rsidR="007970C0" w:rsidRPr="002B696C" w14:paraId="7CCB6545" w14:textId="77777777" w:rsidTr="00592796">
        <w:tc>
          <w:tcPr>
            <w:tcW w:w="4508" w:type="dxa"/>
          </w:tcPr>
          <w:p w14:paraId="73229187" w14:textId="1B0E2634" w:rsidR="007970C0" w:rsidRPr="002B696C" w:rsidRDefault="007970C0" w:rsidP="002B696C">
            <w:pPr>
              <w:pStyle w:val="BodyTextIndent"/>
              <w:spacing w:before="120" w:after="120"/>
              <w:jc w:val="both"/>
              <w:rPr>
                <w:rFonts w:ascii="Arial" w:hAnsi="Arial" w:cs="Arial"/>
                <w:bCs/>
              </w:rPr>
            </w:pPr>
            <w:r w:rsidRPr="002B696C">
              <w:rPr>
                <w:rFonts w:ascii="Arial" w:hAnsi="Arial" w:cs="Arial"/>
                <w:bCs/>
              </w:rPr>
              <w:t>Understands, works and communicates effectively with Indigenous people.</w:t>
            </w:r>
          </w:p>
        </w:tc>
        <w:tc>
          <w:tcPr>
            <w:tcW w:w="4508" w:type="dxa"/>
          </w:tcPr>
          <w:p w14:paraId="1035D8D0" w14:textId="77777777" w:rsidR="007970C0" w:rsidRPr="002B696C" w:rsidRDefault="007970C0" w:rsidP="002B696C">
            <w:pPr>
              <w:pStyle w:val="BodyTextIndent"/>
              <w:numPr>
                <w:ilvl w:val="0"/>
                <w:numId w:val="4"/>
              </w:numPr>
              <w:spacing w:before="120" w:after="120"/>
              <w:jc w:val="both"/>
              <w:rPr>
                <w:rFonts w:ascii="Arial" w:hAnsi="Arial" w:cs="Arial"/>
                <w:bCs/>
              </w:rPr>
            </w:pPr>
            <w:r w:rsidRPr="002B696C">
              <w:rPr>
                <w:rFonts w:ascii="Arial" w:hAnsi="Arial" w:cs="Arial"/>
                <w:bCs/>
              </w:rPr>
              <w:t xml:space="preserve">Shows </w:t>
            </w:r>
            <w:proofErr w:type="gramStart"/>
            <w:r w:rsidRPr="002B696C">
              <w:rPr>
                <w:rFonts w:ascii="Arial" w:hAnsi="Arial" w:cs="Arial"/>
                <w:bCs/>
              </w:rPr>
              <w:t>a</w:t>
            </w:r>
            <w:proofErr w:type="gramEnd"/>
            <w:r w:rsidRPr="002B696C">
              <w:rPr>
                <w:rFonts w:ascii="Arial" w:hAnsi="Arial" w:cs="Arial"/>
                <w:bCs/>
              </w:rPr>
              <w:t xml:space="preserve"> understanding of the indigenous and Palm Island cultures, builds strong working relationships</w:t>
            </w:r>
          </w:p>
        </w:tc>
      </w:tr>
      <w:tr w:rsidR="007970C0" w:rsidRPr="002B696C" w14:paraId="283E493B" w14:textId="77777777" w:rsidTr="00592796">
        <w:tc>
          <w:tcPr>
            <w:tcW w:w="4508" w:type="dxa"/>
          </w:tcPr>
          <w:p w14:paraId="6B76DCF3" w14:textId="08DC65FF" w:rsidR="007970C0" w:rsidRPr="002B696C" w:rsidRDefault="007970C0" w:rsidP="002B696C">
            <w:pPr>
              <w:pStyle w:val="BodyTextIndent"/>
              <w:spacing w:before="120" w:after="120"/>
              <w:jc w:val="both"/>
              <w:rPr>
                <w:rFonts w:ascii="Arial" w:hAnsi="Arial" w:cs="Arial"/>
                <w:bCs/>
              </w:rPr>
            </w:pPr>
            <w:r w:rsidRPr="002B696C">
              <w:rPr>
                <w:rFonts w:ascii="Arial" w:hAnsi="Arial" w:cs="Arial"/>
                <w:bCs/>
              </w:rPr>
              <w:t>Write clear and concise reports as required</w:t>
            </w:r>
          </w:p>
        </w:tc>
        <w:tc>
          <w:tcPr>
            <w:tcW w:w="4508" w:type="dxa"/>
          </w:tcPr>
          <w:p w14:paraId="13FB3C20" w14:textId="468E1638" w:rsidR="007970C0" w:rsidRPr="002B696C" w:rsidRDefault="007970C0" w:rsidP="002B696C">
            <w:pPr>
              <w:pStyle w:val="BodyTextIndent"/>
              <w:numPr>
                <w:ilvl w:val="0"/>
                <w:numId w:val="4"/>
              </w:numPr>
              <w:spacing w:before="120" w:after="120"/>
              <w:jc w:val="both"/>
              <w:rPr>
                <w:rFonts w:ascii="Arial" w:hAnsi="Arial" w:cs="Arial"/>
                <w:bCs/>
              </w:rPr>
            </w:pPr>
            <w:r w:rsidRPr="002B696C">
              <w:rPr>
                <w:rFonts w:ascii="Arial" w:hAnsi="Arial" w:cs="Arial"/>
                <w:bCs/>
              </w:rPr>
              <w:t xml:space="preserve">Provides </w:t>
            </w:r>
            <w:r w:rsidR="004832D9" w:rsidRPr="002B696C">
              <w:rPr>
                <w:rFonts w:ascii="Arial" w:hAnsi="Arial" w:cs="Arial"/>
                <w:bCs/>
              </w:rPr>
              <w:t xml:space="preserve">clear </w:t>
            </w:r>
            <w:r w:rsidRPr="002B696C">
              <w:rPr>
                <w:rFonts w:ascii="Arial" w:hAnsi="Arial" w:cs="Arial"/>
                <w:bCs/>
              </w:rPr>
              <w:t xml:space="preserve">reports with relevant facts and processes explained </w:t>
            </w:r>
          </w:p>
        </w:tc>
      </w:tr>
      <w:tr w:rsidR="007970C0" w:rsidRPr="002B696C" w14:paraId="45F20CB3" w14:textId="77777777" w:rsidTr="00592796">
        <w:tc>
          <w:tcPr>
            <w:tcW w:w="4508" w:type="dxa"/>
          </w:tcPr>
          <w:p w14:paraId="31B55F06" w14:textId="03E4BF7F" w:rsidR="007970C0" w:rsidRPr="002B696C" w:rsidRDefault="007970C0" w:rsidP="002B696C">
            <w:pPr>
              <w:pStyle w:val="BodyTextIndent"/>
              <w:spacing w:before="120" w:after="120"/>
              <w:jc w:val="both"/>
              <w:rPr>
                <w:rFonts w:ascii="Arial" w:hAnsi="Arial" w:cs="Arial"/>
                <w:bCs/>
              </w:rPr>
            </w:pPr>
            <w:r w:rsidRPr="002B696C">
              <w:rPr>
                <w:rFonts w:ascii="Arial" w:hAnsi="Arial" w:cs="Arial"/>
                <w:bCs/>
              </w:rPr>
              <w:t>Engages in formal training when required.</w:t>
            </w:r>
          </w:p>
        </w:tc>
        <w:tc>
          <w:tcPr>
            <w:tcW w:w="4508" w:type="dxa"/>
          </w:tcPr>
          <w:p w14:paraId="160B2E0B" w14:textId="77777777" w:rsidR="007970C0" w:rsidRPr="002B696C" w:rsidRDefault="007970C0" w:rsidP="002B696C">
            <w:pPr>
              <w:pStyle w:val="BodyTextIndent"/>
              <w:numPr>
                <w:ilvl w:val="0"/>
                <w:numId w:val="4"/>
              </w:numPr>
              <w:spacing w:before="120" w:after="120"/>
              <w:jc w:val="both"/>
              <w:rPr>
                <w:rFonts w:ascii="Arial" w:hAnsi="Arial" w:cs="Arial"/>
                <w:bCs/>
              </w:rPr>
            </w:pPr>
            <w:r w:rsidRPr="002B696C">
              <w:rPr>
                <w:rFonts w:ascii="Arial" w:hAnsi="Arial" w:cs="Arial"/>
                <w:bCs/>
              </w:rPr>
              <w:t>Attends and completes training</w:t>
            </w:r>
          </w:p>
        </w:tc>
      </w:tr>
      <w:tr w:rsidR="007970C0" w:rsidRPr="002B696C" w14:paraId="2D8D7EE8" w14:textId="77777777" w:rsidTr="00592796">
        <w:tc>
          <w:tcPr>
            <w:tcW w:w="4508" w:type="dxa"/>
          </w:tcPr>
          <w:p w14:paraId="6E68B9EC" w14:textId="79931970" w:rsidR="007970C0" w:rsidRPr="002B696C" w:rsidRDefault="007970C0" w:rsidP="002B696C">
            <w:pPr>
              <w:pStyle w:val="BodyTextIndent"/>
              <w:widowControl w:val="0"/>
              <w:spacing w:before="120" w:after="120"/>
              <w:jc w:val="both"/>
              <w:rPr>
                <w:rFonts w:ascii="Arial" w:hAnsi="Arial" w:cs="Arial"/>
                <w:bCs/>
              </w:rPr>
            </w:pPr>
            <w:r w:rsidRPr="002B696C">
              <w:rPr>
                <w:rFonts w:ascii="Arial" w:hAnsi="Arial" w:cs="Arial"/>
                <w:bCs/>
              </w:rPr>
              <w:t>Able to maintain confidentiality and consult, negotiate and provide authoritative information and advice as required</w:t>
            </w:r>
          </w:p>
        </w:tc>
        <w:tc>
          <w:tcPr>
            <w:tcW w:w="4508" w:type="dxa"/>
          </w:tcPr>
          <w:p w14:paraId="42B17976" w14:textId="705408D9" w:rsidR="007970C0" w:rsidRPr="002B696C" w:rsidRDefault="00325C39" w:rsidP="002B696C">
            <w:pPr>
              <w:pStyle w:val="BodyTextIndent"/>
              <w:numPr>
                <w:ilvl w:val="0"/>
                <w:numId w:val="4"/>
              </w:numPr>
              <w:spacing w:before="120" w:after="120"/>
              <w:jc w:val="both"/>
              <w:rPr>
                <w:rFonts w:ascii="Arial" w:hAnsi="Arial" w:cs="Arial"/>
                <w:bCs/>
              </w:rPr>
            </w:pPr>
            <w:r>
              <w:rPr>
                <w:rFonts w:ascii="Arial" w:hAnsi="Arial" w:cs="Arial"/>
                <w:bCs/>
              </w:rPr>
              <w:t>Actively communicates and negotiates with stakeholders and other services</w:t>
            </w:r>
          </w:p>
        </w:tc>
      </w:tr>
      <w:tr w:rsidR="007970C0" w:rsidRPr="002B696C" w14:paraId="5E147013" w14:textId="77777777" w:rsidTr="00592796">
        <w:tc>
          <w:tcPr>
            <w:tcW w:w="4508" w:type="dxa"/>
          </w:tcPr>
          <w:p w14:paraId="472C7F3D" w14:textId="1719F4C4" w:rsidR="007970C0" w:rsidRPr="002B696C" w:rsidRDefault="007970C0" w:rsidP="002B696C">
            <w:pPr>
              <w:spacing w:before="120" w:after="120"/>
              <w:jc w:val="both"/>
              <w:rPr>
                <w:rFonts w:ascii="Arial" w:hAnsi="Arial" w:cs="Arial"/>
                <w:bCs/>
                <w:sz w:val="22"/>
                <w:szCs w:val="22"/>
              </w:rPr>
            </w:pPr>
            <w:r w:rsidRPr="002B696C">
              <w:rPr>
                <w:rFonts w:ascii="Arial" w:hAnsi="Arial" w:cs="Arial"/>
                <w:sz w:val="22"/>
                <w:szCs w:val="22"/>
                <w:lang w:val="en-US"/>
              </w:rPr>
              <w:t>Adhere to the Code of Conduct of the Palm Island Community Company in a manner that is consistent with both its spirit and intent</w:t>
            </w:r>
            <w:r w:rsidR="002B696C">
              <w:rPr>
                <w:rFonts w:ascii="Arial" w:hAnsi="Arial" w:cs="Arial"/>
                <w:sz w:val="22"/>
                <w:szCs w:val="22"/>
                <w:lang w:val="en-US"/>
              </w:rPr>
              <w:t xml:space="preserve"> </w:t>
            </w:r>
          </w:p>
        </w:tc>
        <w:tc>
          <w:tcPr>
            <w:tcW w:w="4508" w:type="dxa"/>
          </w:tcPr>
          <w:p w14:paraId="111A1B62" w14:textId="77777777" w:rsidR="007970C0" w:rsidRPr="002B696C" w:rsidRDefault="007970C0" w:rsidP="002B696C">
            <w:pPr>
              <w:pStyle w:val="BodyTextIndent"/>
              <w:numPr>
                <w:ilvl w:val="0"/>
                <w:numId w:val="4"/>
              </w:numPr>
              <w:spacing w:before="120" w:after="120"/>
              <w:jc w:val="both"/>
              <w:rPr>
                <w:rFonts w:ascii="Arial" w:hAnsi="Arial" w:cs="Arial"/>
                <w:bCs/>
              </w:rPr>
            </w:pPr>
            <w:r w:rsidRPr="002B696C">
              <w:rPr>
                <w:rFonts w:ascii="Arial" w:hAnsi="Arial" w:cs="Arial"/>
                <w:bCs/>
              </w:rPr>
              <w:t>Adheres to and is an advocate of the PICC code of conduct</w:t>
            </w:r>
          </w:p>
          <w:p w14:paraId="3199385F" w14:textId="77777777" w:rsidR="007970C0" w:rsidRPr="002B696C" w:rsidRDefault="007970C0" w:rsidP="002B696C">
            <w:pPr>
              <w:pStyle w:val="BodyTextIndent"/>
              <w:numPr>
                <w:ilvl w:val="0"/>
                <w:numId w:val="4"/>
              </w:numPr>
              <w:spacing w:before="120" w:after="120"/>
              <w:jc w:val="both"/>
              <w:rPr>
                <w:rFonts w:ascii="Arial" w:hAnsi="Arial" w:cs="Arial"/>
                <w:bCs/>
              </w:rPr>
            </w:pPr>
            <w:r w:rsidRPr="002B696C">
              <w:rPr>
                <w:rFonts w:ascii="Arial" w:hAnsi="Arial" w:cs="Arial"/>
                <w:bCs/>
              </w:rPr>
              <w:t>Leading by example</w:t>
            </w:r>
          </w:p>
        </w:tc>
      </w:tr>
      <w:tr w:rsidR="007970C0" w:rsidRPr="002B696C" w14:paraId="1AD2E806" w14:textId="77777777" w:rsidTr="00592796">
        <w:tc>
          <w:tcPr>
            <w:tcW w:w="4508" w:type="dxa"/>
          </w:tcPr>
          <w:p w14:paraId="511C6164" w14:textId="4352C461" w:rsidR="007970C0" w:rsidRPr="002B696C" w:rsidRDefault="007970C0" w:rsidP="002B696C">
            <w:pPr>
              <w:spacing w:before="120" w:after="120"/>
              <w:jc w:val="both"/>
              <w:rPr>
                <w:rFonts w:ascii="Arial" w:hAnsi="Arial" w:cs="Arial"/>
                <w:bCs/>
                <w:sz w:val="22"/>
                <w:szCs w:val="22"/>
              </w:rPr>
            </w:pPr>
            <w:r w:rsidRPr="002B696C">
              <w:rPr>
                <w:rFonts w:ascii="Arial" w:hAnsi="Arial" w:cs="Arial"/>
                <w:sz w:val="22"/>
                <w:szCs w:val="22"/>
                <w:lang w:val="en-US"/>
              </w:rPr>
              <w:t xml:space="preserve">Provide a positive contribution to the </w:t>
            </w:r>
            <w:r w:rsidR="00325C39">
              <w:rPr>
                <w:rFonts w:ascii="Arial" w:hAnsi="Arial" w:cs="Arial"/>
                <w:sz w:val="22"/>
                <w:szCs w:val="22"/>
                <w:lang w:val="en-US"/>
              </w:rPr>
              <w:t xml:space="preserve">Safe House </w:t>
            </w:r>
            <w:r w:rsidRPr="002B696C">
              <w:rPr>
                <w:rFonts w:ascii="Arial" w:hAnsi="Arial" w:cs="Arial"/>
                <w:sz w:val="22"/>
                <w:szCs w:val="22"/>
                <w:lang w:val="en-US"/>
              </w:rPr>
              <w:t xml:space="preserve">team </w:t>
            </w:r>
            <w:r w:rsidR="00325C39">
              <w:rPr>
                <w:rFonts w:ascii="Arial" w:hAnsi="Arial" w:cs="Arial"/>
                <w:sz w:val="22"/>
                <w:szCs w:val="22"/>
                <w:lang w:val="en-US"/>
              </w:rPr>
              <w:t xml:space="preserve">and the PICC Team Leaders Group </w:t>
            </w:r>
            <w:r w:rsidRPr="002B696C">
              <w:rPr>
                <w:rFonts w:ascii="Arial" w:hAnsi="Arial" w:cs="Arial"/>
                <w:sz w:val="22"/>
                <w:szCs w:val="22"/>
                <w:lang w:val="en-US"/>
              </w:rPr>
              <w:t>through participation</w:t>
            </w:r>
            <w:r w:rsidR="00B034AD">
              <w:rPr>
                <w:rFonts w:ascii="Arial" w:hAnsi="Arial" w:cs="Arial"/>
                <w:sz w:val="22"/>
                <w:szCs w:val="22"/>
                <w:lang w:val="en-US"/>
              </w:rPr>
              <w:t xml:space="preserve"> in</w:t>
            </w:r>
            <w:r w:rsidRPr="002B696C">
              <w:rPr>
                <w:rFonts w:ascii="Arial" w:hAnsi="Arial" w:cs="Arial"/>
                <w:sz w:val="22"/>
                <w:szCs w:val="22"/>
                <w:lang w:val="en-US"/>
              </w:rPr>
              <w:t xml:space="preserve"> team meeting</w:t>
            </w:r>
            <w:r w:rsidR="00B034AD">
              <w:rPr>
                <w:rFonts w:ascii="Arial" w:hAnsi="Arial" w:cs="Arial"/>
                <w:sz w:val="22"/>
                <w:szCs w:val="22"/>
                <w:lang w:val="en-US"/>
              </w:rPr>
              <w:t>s</w:t>
            </w:r>
            <w:r w:rsidRPr="002B696C">
              <w:rPr>
                <w:rFonts w:ascii="Arial" w:hAnsi="Arial" w:cs="Arial"/>
                <w:sz w:val="22"/>
                <w:szCs w:val="22"/>
                <w:lang w:val="en-US"/>
              </w:rPr>
              <w:t xml:space="preserve"> and team-based work processes </w:t>
            </w:r>
          </w:p>
        </w:tc>
        <w:tc>
          <w:tcPr>
            <w:tcW w:w="4508" w:type="dxa"/>
          </w:tcPr>
          <w:p w14:paraId="35B85F35" w14:textId="1E258130" w:rsidR="007970C0" w:rsidRDefault="007970C0" w:rsidP="002B696C">
            <w:pPr>
              <w:pStyle w:val="BodyTextIndent"/>
              <w:numPr>
                <w:ilvl w:val="0"/>
                <w:numId w:val="4"/>
              </w:numPr>
              <w:spacing w:before="120" w:after="120"/>
              <w:jc w:val="both"/>
              <w:rPr>
                <w:rFonts w:ascii="Arial" w:hAnsi="Arial" w:cs="Arial"/>
                <w:bCs/>
              </w:rPr>
            </w:pPr>
            <w:r w:rsidRPr="002B696C">
              <w:rPr>
                <w:rFonts w:ascii="Arial" w:hAnsi="Arial" w:cs="Arial"/>
                <w:bCs/>
              </w:rPr>
              <w:t xml:space="preserve">Resolve conflict and participate equitably in positive and successful </w:t>
            </w:r>
            <w:r w:rsidR="00325C39">
              <w:rPr>
                <w:rFonts w:ascii="Arial" w:hAnsi="Arial" w:cs="Arial"/>
                <w:bCs/>
              </w:rPr>
              <w:t>Safe House team.</w:t>
            </w:r>
          </w:p>
          <w:p w14:paraId="01C58A9B" w14:textId="77777777" w:rsidR="00325C39" w:rsidRDefault="00325C39" w:rsidP="002B696C">
            <w:pPr>
              <w:pStyle w:val="BodyTextIndent"/>
              <w:numPr>
                <w:ilvl w:val="0"/>
                <w:numId w:val="4"/>
              </w:numPr>
              <w:spacing w:before="120" w:after="120"/>
              <w:jc w:val="both"/>
              <w:rPr>
                <w:rFonts w:ascii="Arial" w:hAnsi="Arial" w:cs="Arial"/>
                <w:bCs/>
              </w:rPr>
            </w:pPr>
            <w:r>
              <w:rPr>
                <w:rFonts w:ascii="Arial" w:hAnsi="Arial" w:cs="Arial"/>
                <w:bCs/>
              </w:rPr>
              <w:t>Attendance at Team Leader forums and meetings</w:t>
            </w:r>
          </w:p>
          <w:p w14:paraId="48D12706" w14:textId="539CD5B6" w:rsidR="00325C39" w:rsidRPr="002B696C" w:rsidRDefault="00325C39" w:rsidP="002B696C">
            <w:pPr>
              <w:pStyle w:val="BodyTextIndent"/>
              <w:numPr>
                <w:ilvl w:val="0"/>
                <w:numId w:val="4"/>
              </w:numPr>
              <w:spacing w:before="120" w:after="120"/>
              <w:jc w:val="both"/>
              <w:rPr>
                <w:rFonts w:ascii="Arial" w:hAnsi="Arial" w:cs="Arial"/>
                <w:bCs/>
              </w:rPr>
            </w:pPr>
            <w:r>
              <w:rPr>
                <w:rFonts w:ascii="Arial" w:hAnsi="Arial" w:cs="Arial"/>
                <w:bCs/>
              </w:rPr>
              <w:t xml:space="preserve">Records of Safe House Team meetings </w:t>
            </w:r>
          </w:p>
        </w:tc>
      </w:tr>
    </w:tbl>
    <w:p w14:paraId="575DDE17" w14:textId="77777777" w:rsidR="00C941E3" w:rsidRDefault="00C941E3" w:rsidP="00C941E3">
      <w:pPr>
        <w:rPr>
          <w:rFonts w:ascii="Arial" w:hAnsi="Arial" w:cs="Arial"/>
          <w:sz w:val="18"/>
          <w:szCs w:val="18"/>
          <w:u w:val="single"/>
        </w:rPr>
      </w:pPr>
    </w:p>
    <w:p w14:paraId="3FCC4C50" w14:textId="4AB5985A" w:rsidR="00C941E3" w:rsidRDefault="00C941E3" w:rsidP="00C941E3">
      <w:pPr>
        <w:rPr>
          <w:rFonts w:ascii="Arial" w:hAnsi="Arial" w:cs="Arial"/>
          <w:sz w:val="18"/>
          <w:szCs w:val="18"/>
        </w:rPr>
      </w:pPr>
      <w:r w:rsidRPr="00487868">
        <w:rPr>
          <w:rFonts w:ascii="Arial" w:hAnsi="Arial" w:cs="Arial"/>
          <w:sz w:val="18"/>
          <w:szCs w:val="18"/>
          <w:u w:val="single"/>
        </w:rPr>
        <w:t>Please note</w:t>
      </w:r>
      <w:r w:rsidRPr="00487868">
        <w:rPr>
          <w:rFonts w:ascii="Arial" w:hAnsi="Arial" w:cs="Arial"/>
          <w:sz w:val="18"/>
          <w:szCs w:val="18"/>
        </w:rPr>
        <w:t xml:space="preserve"> that the duties outlined in this position description are not exhaustive, and only an indication of the work of the role.  PICC can direct you to carry out duties</w:t>
      </w:r>
      <w:r>
        <w:rPr>
          <w:rFonts w:ascii="Arial" w:hAnsi="Arial" w:cs="Arial"/>
          <w:sz w:val="18"/>
          <w:szCs w:val="18"/>
        </w:rPr>
        <w:t>,</w:t>
      </w:r>
      <w:r w:rsidRPr="00487868">
        <w:rPr>
          <w:rFonts w:ascii="Arial" w:hAnsi="Arial" w:cs="Arial"/>
          <w:sz w:val="18"/>
          <w:szCs w:val="18"/>
        </w:rPr>
        <w:t xml:space="preserve"> which it considers are within your level of skill, competence and training.  You will be required to perform other duties/tasks as required by your Line Manager.</w:t>
      </w:r>
    </w:p>
    <w:p w14:paraId="33A2841F" w14:textId="77777777" w:rsidR="00C941E3" w:rsidRPr="00487868" w:rsidRDefault="00C941E3" w:rsidP="00C941E3">
      <w:pPr>
        <w:rPr>
          <w:rFonts w:ascii="Arial" w:hAnsi="Arial" w:cs="Arial"/>
          <w:b/>
          <w:i/>
          <w:sz w:val="18"/>
          <w:szCs w:val="18"/>
        </w:rPr>
      </w:pPr>
    </w:p>
    <w:p w14:paraId="111A3297" w14:textId="77777777" w:rsidR="00540D0F" w:rsidRPr="002B696C" w:rsidRDefault="00540D0F" w:rsidP="002B696C">
      <w:pPr>
        <w:pStyle w:val="BodyTextIndent"/>
        <w:pBdr>
          <w:bottom w:val="single" w:sz="4" w:space="1" w:color="auto"/>
        </w:pBdr>
        <w:spacing w:before="120" w:after="120"/>
        <w:jc w:val="both"/>
        <w:rPr>
          <w:rFonts w:ascii="Arial" w:hAnsi="Arial" w:cs="Arial"/>
          <w:b/>
          <w:bCs/>
        </w:rPr>
      </w:pPr>
      <w:r w:rsidRPr="002B696C">
        <w:rPr>
          <w:rFonts w:ascii="Arial" w:hAnsi="Arial" w:cs="Arial"/>
          <w:b/>
          <w:bCs/>
        </w:rPr>
        <w:t>SELECTION CRITERIA</w:t>
      </w:r>
    </w:p>
    <w:p w14:paraId="35138A05" w14:textId="77777777" w:rsidR="00540D0F" w:rsidRPr="002B696C" w:rsidRDefault="00540D0F" w:rsidP="002B696C">
      <w:pPr>
        <w:spacing w:before="120" w:after="120"/>
        <w:jc w:val="both"/>
        <w:rPr>
          <w:rFonts w:ascii="Arial" w:hAnsi="Arial" w:cs="Arial"/>
          <w:sz w:val="22"/>
          <w:szCs w:val="22"/>
        </w:rPr>
      </w:pPr>
    </w:p>
    <w:p w14:paraId="49A2C060" w14:textId="77777777" w:rsidR="0005399D" w:rsidRPr="002B696C" w:rsidRDefault="0005399D" w:rsidP="002B696C">
      <w:pPr>
        <w:spacing w:before="120" w:after="120"/>
        <w:rPr>
          <w:rFonts w:ascii="Arial" w:hAnsi="Arial" w:cs="Arial"/>
          <w:b/>
          <w:sz w:val="22"/>
          <w:szCs w:val="22"/>
          <w:u w:val="single"/>
        </w:rPr>
      </w:pPr>
      <w:r w:rsidRPr="002B696C">
        <w:rPr>
          <w:rFonts w:ascii="Arial" w:hAnsi="Arial" w:cs="Arial"/>
          <w:b/>
          <w:sz w:val="22"/>
          <w:szCs w:val="22"/>
          <w:u w:val="single"/>
        </w:rPr>
        <w:t>Mandatory:</w:t>
      </w:r>
    </w:p>
    <w:p w14:paraId="7E3F7BF5" w14:textId="30857772" w:rsidR="003B7BA5" w:rsidRDefault="003B7BA5" w:rsidP="003B7BA5">
      <w:pPr>
        <w:pStyle w:val="ListParagraph"/>
        <w:numPr>
          <w:ilvl w:val="0"/>
          <w:numId w:val="1"/>
        </w:numPr>
        <w:spacing w:before="120" w:after="120" w:line="240" w:lineRule="auto"/>
        <w:ind w:left="1080" w:right="-102"/>
        <w:jc w:val="both"/>
        <w:rPr>
          <w:rFonts w:ascii="Arial" w:hAnsi="Arial" w:cs="Arial"/>
        </w:rPr>
      </w:pPr>
      <w:r>
        <w:rPr>
          <w:rFonts w:ascii="Arial" w:hAnsi="Arial" w:cs="Arial"/>
        </w:rPr>
        <w:t>Demonstrated ability to c</w:t>
      </w:r>
      <w:r w:rsidRPr="004F76F4">
        <w:rPr>
          <w:rFonts w:ascii="Arial" w:hAnsi="Arial" w:cs="Arial"/>
        </w:rPr>
        <w:t>ommunicate effectively and sensitively with Aboriginal and Torres Strait Islander people</w:t>
      </w:r>
      <w:r>
        <w:rPr>
          <w:rFonts w:ascii="Arial" w:hAnsi="Arial" w:cs="Arial"/>
        </w:rPr>
        <w:t>,</w:t>
      </w:r>
      <w:r w:rsidRPr="004F76F4">
        <w:rPr>
          <w:rFonts w:ascii="Arial" w:hAnsi="Arial" w:cs="Arial"/>
        </w:rPr>
        <w:t xml:space="preserve"> especially children, young people and their families</w:t>
      </w:r>
      <w:r>
        <w:rPr>
          <w:rFonts w:ascii="Arial" w:hAnsi="Arial" w:cs="Arial"/>
        </w:rPr>
        <w:t xml:space="preserve">, in a way that demonstrates understanding of </w:t>
      </w:r>
      <w:r w:rsidRPr="004F76F4">
        <w:rPr>
          <w:rFonts w:ascii="Arial" w:hAnsi="Arial" w:cs="Arial"/>
        </w:rPr>
        <w:t>both cultures and the issues they face.</w:t>
      </w:r>
    </w:p>
    <w:p w14:paraId="35E33CB3" w14:textId="0116B4DA" w:rsidR="00B034AD" w:rsidRDefault="00B034AD" w:rsidP="003B7BA5">
      <w:pPr>
        <w:pStyle w:val="ListParagraph"/>
        <w:numPr>
          <w:ilvl w:val="0"/>
          <w:numId w:val="1"/>
        </w:numPr>
        <w:spacing w:before="120" w:after="120" w:line="240" w:lineRule="auto"/>
        <w:ind w:left="1080" w:right="-102"/>
        <w:jc w:val="both"/>
        <w:rPr>
          <w:rFonts w:ascii="Arial" w:hAnsi="Arial" w:cs="Arial"/>
        </w:rPr>
      </w:pPr>
      <w:r>
        <w:rPr>
          <w:rFonts w:ascii="Arial" w:hAnsi="Arial" w:cs="Arial"/>
        </w:rPr>
        <w:t>Ability to obtain an LCS-2 suitability approval from Child Safety – any offer of employment for this position is contingent upon a positive notice for this check.</w:t>
      </w:r>
    </w:p>
    <w:p w14:paraId="1FE596D1" w14:textId="5276FA30" w:rsidR="00B034AD" w:rsidRPr="004F76F4" w:rsidRDefault="00B034AD" w:rsidP="003B7BA5">
      <w:pPr>
        <w:pStyle w:val="ListParagraph"/>
        <w:numPr>
          <w:ilvl w:val="0"/>
          <w:numId w:val="1"/>
        </w:numPr>
        <w:spacing w:before="120" w:after="120" w:line="240" w:lineRule="auto"/>
        <w:ind w:left="1080" w:right="-102"/>
        <w:jc w:val="both"/>
        <w:rPr>
          <w:rFonts w:ascii="Arial" w:hAnsi="Arial" w:cs="Arial"/>
        </w:rPr>
      </w:pPr>
      <w:r>
        <w:rPr>
          <w:rFonts w:ascii="Arial" w:hAnsi="Arial" w:cs="Arial"/>
        </w:rPr>
        <w:t>Positive Blue Card Notice and current Blue Card.</w:t>
      </w:r>
    </w:p>
    <w:p w14:paraId="6483709F" w14:textId="53F343CA" w:rsidR="003B7BA5" w:rsidRPr="004F76F4" w:rsidRDefault="003B7BA5" w:rsidP="003B7BA5">
      <w:pPr>
        <w:pStyle w:val="ListParagraph"/>
        <w:numPr>
          <w:ilvl w:val="0"/>
          <w:numId w:val="1"/>
        </w:numPr>
        <w:spacing w:before="120" w:after="120" w:line="240" w:lineRule="auto"/>
        <w:ind w:left="1080" w:right="-102"/>
        <w:jc w:val="both"/>
        <w:rPr>
          <w:rFonts w:ascii="Arial" w:hAnsi="Arial" w:cs="Arial"/>
        </w:rPr>
      </w:pPr>
      <w:r>
        <w:rPr>
          <w:rFonts w:ascii="Arial" w:hAnsi="Arial" w:cs="Arial"/>
        </w:rPr>
        <w:t xml:space="preserve">Experience in a </w:t>
      </w:r>
      <w:r w:rsidRPr="004F76F4">
        <w:rPr>
          <w:rFonts w:ascii="Arial" w:hAnsi="Arial" w:cs="Arial"/>
        </w:rPr>
        <w:t>statutory</w:t>
      </w:r>
      <w:r w:rsidR="008774CE">
        <w:rPr>
          <w:rFonts w:ascii="Arial" w:hAnsi="Arial" w:cs="Arial"/>
        </w:rPr>
        <w:t>, service provider</w:t>
      </w:r>
      <w:r w:rsidRPr="004F76F4">
        <w:rPr>
          <w:rFonts w:ascii="Arial" w:hAnsi="Arial" w:cs="Arial"/>
        </w:rPr>
        <w:t xml:space="preserve"> or legal role in child protection or a related field.</w:t>
      </w:r>
    </w:p>
    <w:p w14:paraId="21845F1A" w14:textId="0C1E36F7" w:rsidR="003B7BA5" w:rsidRPr="004F76F4" w:rsidRDefault="003B7BA5" w:rsidP="003B7BA5">
      <w:pPr>
        <w:pStyle w:val="ListParagraph"/>
        <w:numPr>
          <w:ilvl w:val="0"/>
          <w:numId w:val="1"/>
        </w:numPr>
        <w:spacing w:before="120" w:after="120" w:line="240" w:lineRule="auto"/>
        <w:ind w:left="1080" w:right="-102"/>
        <w:jc w:val="both"/>
        <w:rPr>
          <w:rFonts w:ascii="Arial" w:hAnsi="Arial" w:cs="Arial"/>
        </w:rPr>
      </w:pPr>
      <w:r>
        <w:rPr>
          <w:rFonts w:ascii="Arial" w:hAnsi="Arial" w:cs="Arial"/>
        </w:rPr>
        <w:t xml:space="preserve">Demonstrated ability to manage </w:t>
      </w:r>
      <w:r w:rsidRPr="004F76F4">
        <w:rPr>
          <w:rFonts w:ascii="Arial" w:hAnsi="Arial" w:cs="Arial"/>
        </w:rPr>
        <w:t>staff and resources to licensing and best practice standards</w:t>
      </w:r>
    </w:p>
    <w:p w14:paraId="102D86A5" w14:textId="77777777" w:rsidR="0005399D" w:rsidRPr="002B696C" w:rsidRDefault="0005399D" w:rsidP="002B696C">
      <w:pPr>
        <w:pStyle w:val="ListParagraph"/>
        <w:numPr>
          <w:ilvl w:val="0"/>
          <w:numId w:val="1"/>
        </w:numPr>
        <w:spacing w:before="120" w:after="120" w:line="240" w:lineRule="auto"/>
        <w:ind w:left="1080"/>
        <w:rPr>
          <w:rFonts w:ascii="Arial" w:hAnsi="Arial" w:cs="Arial"/>
          <w:lang w:val="en-US"/>
        </w:rPr>
      </w:pPr>
      <w:r w:rsidRPr="002B696C">
        <w:rPr>
          <w:rFonts w:ascii="Arial" w:hAnsi="Arial" w:cs="Arial"/>
          <w:lang w:val="en-US"/>
        </w:rPr>
        <w:t>The applicant must hold a current “C” Class Driver’s License (a current driving license must be maintained throughout the period of employment).</w:t>
      </w:r>
    </w:p>
    <w:p w14:paraId="614DECDC" w14:textId="0A11BB26" w:rsidR="003B7BA5" w:rsidRPr="002B696C" w:rsidRDefault="0005399D" w:rsidP="003B7BA5">
      <w:pPr>
        <w:pStyle w:val="ListParagraph"/>
        <w:numPr>
          <w:ilvl w:val="0"/>
          <w:numId w:val="1"/>
        </w:numPr>
        <w:spacing w:before="120" w:after="120" w:line="240" w:lineRule="auto"/>
        <w:ind w:left="1080" w:right="-102"/>
        <w:jc w:val="both"/>
        <w:rPr>
          <w:rFonts w:ascii="Arial" w:hAnsi="Arial" w:cs="Arial"/>
        </w:rPr>
      </w:pPr>
      <w:r w:rsidRPr="002B696C">
        <w:rPr>
          <w:rFonts w:ascii="Arial" w:hAnsi="Arial" w:cs="Arial"/>
        </w:rPr>
        <w:t>Demonstrated computer literacy skills</w:t>
      </w:r>
      <w:r w:rsidR="003B7BA5">
        <w:rPr>
          <w:rFonts w:ascii="Arial" w:hAnsi="Arial" w:cs="Arial"/>
        </w:rPr>
        <w:t xml:space="preserve">, including ability to use </w:t>
      </w:r>
      <w:r w:rsidR="003B7BA5" w:rsidRPr="004F76F4">
        <w:rPr>
          <w:rFonts w:ascii="Arial" w:hAnsi="Arial" w:cs="Arial"/>
        </w:rPr>
        <w:t xml:space="preserve">Microsoft Office programs </w:t>
      </w:r>
      <w:r w:rsidR="003B7BA5">
        <w:rPr>
          <w:rFonts w:ascii="Arial" w:hAnsi="Arial" w:cs="Arial"/>
        </w:rPr>
        <w:t>and knowledge of / or capacity to learn other software used in the service</w:t>
      </w:r>
      <w:r w:rsidR="00B034AD">
        <w:rPr>
          <w:rFonts w:ascii="Arial" w:hAnsi="Arial" w:cs="Arial"/>
        </w:rPr>
        <w:t>, including InfoExchange SRS database.</w:t>
      </w:r>
    </w:p>
    <w:p w14:paraId="1FFD1659" w14:textId="77777777" w:rsidR="0005399D" w:rsidRPr="002B696C" w:rsidRDefault="0005399D" w:rsidP="002B696C">
      <w:pPr>
        <w:spacing w:before="120" w:after="120"/>
        <w:jc w:val="both"/>
        <w:rPr>
          <w:rFonts w:ascii="Arial" w:hAnsi="Arial" w:cs="Arial"/>
          <w:sz w:val="22"/>
          <w:szCs w:val="22"/>
        </w:rPr>
      </w:pPr>
    </w:p>
    <w:p w14:paraId="4B4F07A8" w14:textId="77777777" w:rsidR="0005399D" w:rsidRPr="002B696C" w:rsidRDefault="00D047BB" w:rsidP="002B696C">
      <w:pPr>
        <w:spacing w:before="120" w:after="120"/>
        <w:ind w:right="-102"/>
        <w:jc w:val="both"/>
        <w:rPr>
          <w:rFonts w:ascii="Arial" w:hAnsi="Arial" w:cs="Arial"/>
          <w:b/>
          <w:sz w:val="22"/>
          <w:szCs w:val="22"/>
        </w:rPr>
      </w:pPr>
      <w:r w:rsidRPr="002B696C">
        <w:rPr>
          <w:rFonts w:ascii="Arial" w:hAnsi="Arial" w:cs="Arial"/>
          <w:b/>
          <w:sz w:val="22"/>
          <w:szCs w:val="22"/>
          <w:u w:val="single"/>
        </w:rPr>
        <w:t>Desirable</w:t>
      </w:r>
    </w:p>
    <w:p w14:paraId="21028E44" w14:textId="5795E586" w:rsidR="00C26EDF" w:rsidRPr="00C26EDF" w:rsidRDefault="00C26EDF" w:rsidP="00C26EDF">
      <w:pPr>
        <w:pStyle w:val="ListParagraph"/>
        <w:numPr>
          <w:ilvl w:val="0"/>
          <w:numId w:val="12"/>
        </w:numPr>
        <w:rPr>
          <w:rFonts w:ascii="Arial" w:hAnsi="Arial" w:cs="Arial"/>
        </w:rPr>
      </w:pPr>
      <w:r w:rsidRPr="00C26EDF">
        <w:rPr>
          <w:rFonts w:ascii="Arial" w:hAnsi="Arial" w:cs="Arial"/>
        </w:rPr>
        <w:t>A Cultural connection to the Palm Island Community</w:t>
      </w:r>
      <w:r w:rsidR="000105CB">
        <w:rPr>
          <w:rFonts w:ascii="Arial" w:hAnsi="Arial" w:cs="Arial"/>
        </w:rPr>
        <w:t xml:space="preserve">, and knowledge of indigenous </w:t>
      </w:r>
      <w:r w:rsidR="007C2DA2">
        <w:rPr>
          <w:rFonts w:ascii="Arial" w:hAnsi="Arial" w:cs="Arial"/>
        </w:rPr>
        <w:t xml:space="preserve">culture </w:t>
      </w:r>
      <w:r w:rsidR="00A543A0">
        <w:rPr>
          <w:rFonts w:ascii="Arial" w:hAnsi="Arial" w:cs="Arial"/>
        </w:rPr>
        <w:t xml:space="preserve">and issues impacting indigenous children and families in the child safety space. </w:t>
      </w:r>
    </w:p>
    <w:p w14:paraId="39846676" w14:textId="5E01D5E0" w:rsidR="003B7BA5" w:rsidRPr="00C26EDF" w:rsidRDefault="003B7BA5" w:rsidP="00C26EDF">
      <w:pPr>
        <w:pStyle w:val="ListParagraph"/>
        <w:numPr>
          <w:ilvl w:val="0"/>
          <w:numId w:val="12"/>
        </w:numPr>
        <w:spacing w:before="120" w:after="120" w:line="240" w:lineRule="auto"/>
        <w:ind w:right="-102"/>
        <w:jc w:val="both"/>
        <w:rPr>
          <w:rFonts w:ascii="Arial" w:hAnsi="Arial" w:cs="Arial"/>
        </w:rPr>
      </w:pPr>
      <w:r w:rsidRPr="00C26EDF">
        <w:rPr>
          <w:rFonts w:ascii="Arial" w:hAnsi="Arial" w:cs="Arial"/>
        </w:rPr>
        <w:t xml:space="preserve">Qualification in management or a human </w:t>
      </w:r>
      <w:r w:rsidR="004832D9" w:rsidRPr="00C26EDF">
        <w:rPr>
          <w:rFonts w:ascii="Arial" w:hAnsi="Arial" w:cs="Arial"/>
        </w:rPr>
        <w:t>service-related</w:t>
      </w:r>
      <w:r w:rsidRPr="00C26EDF">
        <w:rPr>
          <w:rFonts w:ascii="Arial" w:hAnsi="Arial" w:cs="Arial"/>
        </w:rPr>
        <w:t xml:space="preserve"> field (Counselling, Psychology, Social Work, etc)</w:t>
      </w:r>
      <w:r w:rsidR="004832D9" w:rsidRPr="00C26EDF">
        <w:rPr>
          <w:rFonts w:ascii="Arial" w:hAnsi="Arial" w:cs="Arial"/>
        </w:rPr>
        <w:t>, and/or significant demonstrated experience within the Child Protection space.</w:t>
      </w:r>
    </w:p>
    <w:p w14:paraId="5EA3DEA8" w14:textId="7DE1BFAC" w:rsidR="003B7BA5" w:rsidRDefault="003B7BA5" w:rsidP="003B7BA5">
      <w:pPr>
        <w:numPr>
          <w:ilvl w:val="0"/>
          <w:numId w:val="12"/>
        </w:numPr>
        <w:spacing w:before="120" w:after="120"/>
        <w:rPr>
          <w:rFonts w:ascii="Arial" w:hAnsi="Arial" w:cs="Arial"/>
          <w:sz w:val="22"/>
          <w:szCs w:val="22"/>
        </w:rPr>
      </w:pPr>
      <w:r w:rsidRPr="002B696C">
        <w:rPr>
          <w:rFonts w:ascii="Arial" w:hAnsi="Arial" w:cs="Arial"/>
          <w:sz w:val="22"/>
          <w:szCs w:val="22"/>
        </w:rPr>
        <w:t>Possession of a first aid certificate or the ability to acquire a first aid certificate</w:t>
      </w:r>
    </w:p>
    <w:p w14:paraId="109569E3" w14:textId="77777777" w:rsidR="0005399D" w:rsidRPr="002B696C" w:rsidRDefault="0005399D" w:rsidP="002B696C">
      <w:pPr>
        <w:spacing w:before="120" w:after="120"/>
        <w:jc w:val="both"/>
        <w:rPr>
          <w:rFonts w:ascii="Arial" w:hAnsi="Arial" w:cs="Arial"/>
          <w:sz w:val="22"/>
          <w:szCs w:val="22"/>
        </w:rPr>
      </w:pPr>
    </w:p>
    <w:p w14:paraId="4F0BDDB0" w14:textId="69D1B69D" w:rsidR="00F846AD" w:rsidRDefault="00F846AD" w:rsidP="002B696C">
      <w:pPr>
        <w:spacing w:before="120" w:after="120"/>
        <w:ind w:left="270"/>
        <w:jc w:val="both"/>
        <w:rPr>
          <w:rFonts w:ascii="Arial" w:hAnsi="Arial" w:cs="Arial"/>
          <w:sz w:val="22"/>
          <w:szCs w:val="22"/>
        </w:rPr>
      </w:pPr>
    </w:p>
    <w:p w14:paraId="2D5785FE" w14:textId="4ECCFD0F" w:rsidR="00C941E3" w:rsidRDefault="00C941E3" w:rsidP="002B696C">
      <w:pPr>
        <w:spacing w:before="120" w:after="120"/>
        <w:ind w:left="270"/>
        <w:jc w:val="both"/>
        <w:rPr>
          <w:rFonts w:ascii="Arial" w:hAnsi="Arial" w:cs="Arial"/>
          <w:sz w:val="22"/>
          <w:szCs w:val="22"/>
        </w:rPr>
      </w:pPr>
    </w:p>
    <w:p w14:paraId="29150968" w14:textId="72996DC4" w:rsidR="00C941E3" w:rsidRDefault="00C941E3" w:rsidP="002B696C">
      <w:pPr>
        <w:spacing w:before="120" w:after="120"/>
        <w:ind w:left="270"/>
        <w:jc w:val="both"/>
        <w:rPr>
          <w:rFonts w:ascii="Arial" w:hAnsi="Arial" w:cs="Arial"/>
          <w:sz w:val="22"/>
          <w:szCs w:val="22"/>
        </w:rPr>
      </w:pPr>
    </w:p>
    <w:p w14:paraId="048126CB" w14:textId="77777777" w:rsidR="009B2704" w:rsidRDefault="009B2704" w:rsidP="007B4E41">
      <w:pPr>
        <w:spacing w:before="120" w:after="120"/>
        <w:jc w:val="both"/>
        <w:rPr>
          <w:rFonts w:ascii="Arial" w:hAnsi="Arial" w:cs="Arial"/>
          <w:sz w:val="22"/>
          <w:szCs w:val="22"/>
        </w:rPr>
      </w:pPr>
    </w:p>
    <w:p w14:paraId="154499EF" w14:textId="77777777" w:rsidR="006A5DD5" w:rsidRPr="002B696C" w:rsidRDefault="006A5DD5" w:rsidP="002B696C">
      <w:pPr>
        <w:spacing w:before="120" w:after="120"/>
        <w:jc w:val="both"/>
        <w:rPr>
          <w:rFonts w:ascii="Arial" w:hAnsi="Arial" w:cs="Arial"/>
          <w:sz w:val="22"/>
          <w:szCs w:val="22"/>
        </w:rPr>
      </w:pPr>
    </w:p>
    <w:sectPr w:rsidR="006A5DD5" w:rsidRPr="002B696C" w:rsidSect="00C941E3">
      <w:headerReference w:type="default" r:id="rId8"/>
      <w:footerReference w:type="default" r:id="rId9"/>
      <w:pgSz w:w="11906" w:h="16838"/>
      <w:pgMar w:top="1440" w:right="1440" w:bottom="709" w:left="144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329D" w14:textId="77777777" w:rsidR="008A10AC" w:rsidRDefault="008A10AC" w:rsidP="00540D0F">
      <w:r>
        <w:separator/>
      </w:r>
    </w:p>
  </w:endnote>
  <w:endnote w:type="continuationSeparator" w:id="0">
    <w:p w14:paraId="608F3622" w14:textId="77777777" w:rsidR="008A10AC" w:rsidRDefault="008A10AC" w:rsidP="0054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E59D" w14:textId="46BC003E" w:rsidR="00C941E3" w:rsidRPr="00C941E3" w:rsidRDefault="00C941E3" w:rsidP="00C941E3">
    <w:pPr>
      <w:pStyle w:val="Footer"/>
      <w:rPr>
        <w:rFonts w:ascii="Arial" w:hAnsi="Arial" w:cs="Arial"/>
        <w:sz w:val="18"/>
        <w:szCs w:val="18"/>
      </w:rPr>
    </w:pPr>
    <w:r w:rsidRPr="00C941E3">
      <w:rPr>
        <w:rFonts w:ascii="Arial" w:hAnsi="Arial" w:cs="Arial"/>
        <w:sz w:val="18"/>
        <w:szCs w:val="18"/>
      </w:rPr>
      <w:t>Doc0378_PD_Manager, Children and Families v1</w:t>
    </w:r>
    <w:r w:rsidRPr="00C941E3">
      <w:rPr>
        <w:rFonts w:ascii="Arial" w:hAnsi="Arial" w:cs="Arial"/>
        <w:sz w:val="18"/>
        <w:szCs w:val="18"/>
      </w:rPr>
      <w:tab/>
    </w:r>
    <w:sdt>
      <w:sdtPr>
        <w:rPr>
          <w:rFonts w:ascii="Arial" w:hAnsi="Arial" w:cs="Arial"/>
          <w:sz w:val="18"/>
          <w:szCs w:val="18"/>
        </w:rPr>
        <w:id w:val="-979148504"/>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Pr>
                <w:rFonts w:ascii="Arial" w:hAnsi="Arial" w:cs="Arial"/>
                <w:sz w:val="18"/>
                <w:szCs w:val="18"/>
              </w:rPr>
              <w:tab/>
            </w:r>
            <w:r w:rsidRPr="00C941E3">
              <w:rPr>
                <w:rFonts w:ascii="Arial" w:hAnsi="Arial" w:cs="Arial"/>
                <w:sz w:val="18"/>
                <w:szCs w:val="18"/>
              </w:rPr>
              <w:t xml:space="preserve">Page </w:t>
            </w:r>
            <w:r w:rsidRPr="00C941E3">
              <w:rPr>
                <w:rFonts w:ascii="Arial" w:hAnsi="Arial" w:cs="Arial"/>
                <w:b/>
                <w:bCs/>
                <w:sz w:val="18"/>
                <w:szCs w:val="18"/>
              </w:rPr>
              <w:fldChar w:fldCharType="begin"/>
            </w:r>
            <w:r w:rsidRPr="00C941E3">
              <w:rPr>
                <w:rFonts w:ascii="Arial" w:hAnsi="Arial" w:cs="Arial"/>
                <w:b/>
                <w:bCs/>
                <w:sz w:val="18"/>
                <w:szCs w:val="18"/>
              </w:rPr>
              <w:instrText xml:space="preserve"> PAGE </w:instrText>
            </w:r>
            <w:r w:rsidRPr="00C941E3">
              <w:rPr>
                <w:rFonts w:ascii="Arial" w:hAnsi="Arial" w:cs="Arial"/>
                <w:b/>
                <w:bCs/>
                <w:sz w:val="18"/>
                <w:szCs w:val="18"/>
              </w:rPr>
              <w:fldChar w:fldCharType="separate"/>
            </w:r>
            <w:r w:rsidR="00FF531C">
              <w:rPr>
                <w:rFonts w:ascii="Arial" w:hAnsi="Arial" w:cs="Arial"/>
                <w:b/>
                <w:bCs/>
                <w:noProof/>
                <w:sz w:val="18"/>
                <w:szCs w:val="18"/>
              </w:rPr>
              <w:t>7</w:t>
            </w:r>
            <w:r w:rsidRPr="00C941E3">
              <w:rPr>
                <w:rFonts w:ascii="Arial" w:hAnsi="Arial" w:cs="Arial"/>
                <w:b/>
                <w:bCs/>
                <w:sz w:val="18"/>
                <w:szCs w:val="18"/>
              </w:rPr>
              <w:fldChar w:fldCharType="end"/>
            </w:r>
            <w:r w:rsidRPr="00C941E3">
              <w:rPr>
                <w:rFonts w:ascii="Arial" w:hAnsi="Arial" w:cs="Arial"/>
                <w:sz w:val="18"/>
                <w:szCs w:val="18"/>
              </w:rPr>
              <w:t xml:space="preserve"> of </w:t>
            </w:r>
            <w:r w:rsidRPr="00C941E3">
              <w:rPr>
                <w:rFonts w:ascii="Arial" w:hAnsi="Arial" w:cs="Arial"/>
                <w:b/>
                <w:bCs/>
                <w:sz w:val="18"/>
                <w:szCs w:val="18"/>
              </w:rPr>
              <w:fldChar w:fldCharType="begin"/>
            </w:r>
            <w:r w:rsidRPr="00C941E3">
              <w:rPr>
                <w:rFonts w:ascii="Arial" w:hAnsi="Arial" w:cs="Arial"/>
                <w:b/>
                <w:bCs/>
                <w:sz w:val="18"/>
                <w:szCs w:val="18"/>
              </w:rPr>
              <w:instrText xml:space="preserve"> NUMPAGES  </w:instrText>
            </w:r>
            <w:r w:rsidRPr="00C941E3">
              <w:rPr>
                <w:rFonts w:ascii="Arial" w:hAnsi="Arial" w:cs="Arial"/>
                <w:b/>
                <w:bCs/>
                <w:sz w:val="18"/>
                <w:szCs w:val="18"/>
              </w:rPr>
              <w:fldChar w:fldCharType="separate"/>
            </w:r>
            <w:r w:rsidR="00FF531C">
              <w:rPr>
                <w:rFonts w:ascii="Arial" w:hAnsi="Arial" w:cs="Arial"/>
                <w:b/>
                <w:bCs/>
                <w:noProof/>
                <w:sz w:val="18"/>
                <w:szCs w:val="18"/>
              </w:rPr>
              <w:t>7</w:t>
            </w:r>
            <w:r w:rsidRPr="00C941E3">
              <w:rPr>
                <w:rFonts w:ascii="Arial" w:hAnsi="Arial" w:cs="Arial"/>
                <w:b/>
                <w:bCs/>
                <w:sz w:val="18"/>
                <w:szCs w:val="18"/>
              </w:rPr>
              <w:fldChar w:fldCharType="end"/>
            </w:r>
          </w:sdtContent>
        </w:sdt>
      </w:sdtContent>
    </w:sdt>
  </w:p>
  <w:p w14:paraId="4FE5FEE2" w14:textId="77777777" w:rsidR="00C941E3" w:rsidRDefault="00C94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CCB3" w14:textId="77777777" w:rsidR="008A10AC" w:rsidRDefault="008A10AC" w:rsidP="00540D0F">
      <w:r>
        <w:separator/>
      </w:r>
    </w:p>
  </w:footnote>
  <w:footnote w:type="continuationSeparator" w:id="0">
    <w:p w14:paraId="2883C056" w14:textId="77777777" w:rsidR="008A10AC" w:rsidRDefault="008A10AC" w:rsidP="00540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C1B0" w14:textId="77777777" w:rsidR="00E67403" w:rsidRDefault="00E67403" w:rsidP="00E67403">
    <w:pPr>
      <w:pStyle w:val="Header"/>
      <w:jc w:val="center"/>
    </w:pPr>
    <w:r w:rsidRPr="00F03C05">
      <w:rPr>
        <w:rFonts w:ascii="Arial" w:hAnsi="Arial" w:cs="Arial"/>
        <w:noProof/>
        <w:sz w:val="22"/>
        <w:szCs w:val="22"/>
        <w:lang w:eastAsia="en-AU"/>
      </w:rPr>
      <w:drawing>
        <wp:inline distT="0" distB="0" distL="0" distR="0" wp14:anchorId="0BC6CDDF" wp14:editId="09618795">
          <wp:extent cx="1158240" cy="1103630"/>
          <wp:effectExtent l="0" t="0" r="381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1924" cy="1107140"/>
                  </a:xfrm>
                  <a:prstGeom prst="rect">
                    <a:avLst/>
                  </a:prstGeom>
                  <a:noFill/>
                  <a:ln w="9525">
                    <a:noFill/>
                    <a:miter lim="800000"/>
                    <a:headEnd/>
                    <a:tailEnd/>
                  </a:ln>
                </pic:spPr>
              </pic:pic>
            </a:graphicData>
          </a:graphic>
        </wp:inline>
      </w:drawing>
    </w:r>
  </w:p>
  <w:p w14:paraId="1CEB79B2" w14:textId="77777777" w:rsidR="00DD5237" w:rsidRDefault="00DD5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03"/>
    <w:multiLevelType w:val="hybridMultilevel"/>
    <w:tmpl w:val="7AA811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560A31"/>
    <w:multiLevelType w:val="hybridMultilevel"/>
    <w:tmpl w:val="6CCA1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534261"/>
    <w:multiLevelType w:val="hybridMultilevel"/>
    <w:tmpl w:val="6762A03E"/>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EA7B9D"/>
    <w:multiLevelType w:val="hybridMultilevel"/>
    <w:tmpl w:val="30163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8C79A5"/>
    <w:multiLevelType w:val="multilevel"/>
    <w:tmpl w:val="28BE58F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8FC10E4"/>
    <w:multiLevelType w:val="hybridMultilevel"/>
    <w:tmpl w:val="64FCAB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033BCF"/>
    <w:multiLevelType w:val="hybridMultilevel"/>
    <w:tmpl w:val="89889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F53A90"/>
    <w:multiLevelType w:val="hybridMultilevel"/>
    <w:tmpl w:val="CF128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76D17AD"/>
    <w:multiLevelType w:val="hybridMultilevel"/>
    <w:tmpl w:val="5526FC9A"/>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3EE51508"/>
    <w:multiLevelType w:val="hybridMultilevel"/>
    <w:tmpl w:val="6D58349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1" w15:restartNumberingAfterBreak="0">
    <w:nsid w:val="45C60AB2"/>
    <w:multiLevelType w:val="hybridMultilevel"/>
    <w:tmpl w:val="E2C412B2"/>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2" w15:restartNumberingAfterBreak="0">
    <w:nsid w:val="5A152650"/>
    <w:multiLevelType w:val="hybridMultilevel"/>
    <w:tmpl w:val="16506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8C6F30"/>
    <w:multiLevelType w:val="hybridMultilevel"/>
    <w:tmpl w:val="9A08D2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78338A"/>
    <w:multiLevelType w:val="hybridMultilevel"/>
    <w:tmpl w:val="0818E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064C46"/>
    <w:multiLevelType w:val="hybridMultilevel"/>
    <w:tmpl w:val="BA54A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EB107E"/>
    <w:multiLevelType w:val="hybridMultilevel"/>
    <w:tmpl w:val="D98E9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15C39B1"/>
    <w:multiLevelType w:val="hybridMultilevel"/>
    <w:tmpl w:val="F326A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6241E36"/>
    <w:multiLevelType w:val="hybridMultilevel"/>
    <w:tmpl w:val="83E6B2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605F5D"/>
    <w:multiLevelType w:val="hybridMultilevel"/>
    <w:tmpl w:val="FE34B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48584615">
    <w:abstractNumId w:val="11"/>
  </w:num>
  <w:num w:numId="2" w16cid:durableId="1602951601">
    <w:abstractNumId w:val="4"/>
  </w:num>
  <w:num w:numId="3" w16cid:durableId="2061205003">
    <w:abstractNumId w:val="16"/>
  </w:num>
  <w:num w:numId="4" w16cid:durableId="1162354410">
    <w:abstractNumId w:val="19"/>
  </w:num>
  <w:num w:numId="5" w16cid:durableId="277563362">
    <w:abstractNumId w:val="8"/>
  </w:num>
  <w:num w:numId="6" w16cid:durableId="829441433">
    <w:abstractNumId w:val="0"/>
  </w:num>
  <w:num w:numId="7" w16cid:durableId="519658245">
    <w:abstractNumId w:val="12"/>
  </w:num>
  <w:num w:numId="8" w16cid:durableId="2062555513">
    <w:abstractNumId w:val="5"/>
  </w:num>
  <w:num w:numId="9" w16cid:durableId="1315336924">
    <w:abstractNumId w:val="6"/>
  </w:num>
  <w:num w:numId="10" w16cid:durableId="1457137118">
    <w:abstractNumId w:val="13"/>
  </w:num>
  <w:num w:numId="11" w16cid:durableId="362678634">
    <w:abstractNumId w:val="2"/>
  </w:num>
  <w:num w:numId="12" w16cid:durableId="471799868">
    <w:abstractNumId w:val="10"/>
  </w:num>
  <w:num w:numId="13" w16cid:durableId="1589583306">
    <w:abstractNumId w:val="7"/>
  </w:num>
  <w:num w:numId="14" w16cid:durableId="756248475">
    <w:abstractNumId w:val="15"/>
  </w:num>
  <w:num w:numId="15" w16cid:durableId="431779866">
    <w:abstractNumId w:val="10"/>
  </w:num>
  <w:num w:numId="16" w16cid:durableId="893927819">
    <w:abstractNumId w:val="1"/>
  </w:num>
  <w:num w:numId="17" w16cid:durableId="1004429493">
    <w:abstractNumId w:val="3"/>
  </w:num>
  <w:num w:numId="18" w16cid:durableId="115372090">
    <w:abstractNumId w:val="14"/>
  </w:num>
  <w:num w:numId="19" w16cid:durableId="24529923">
    <w:abstractNumId w:val="17"/>
  </w:num>
  <w:num w:numId="20" w16cid:durableId="567879491">
    <w:abstractNumId w:val="18"/>
  </w:num>
  <w:num w:numId="21" w16cid:durableId="4323638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0F"/>
    <w:rsid w:val="000105CB"/>
    <w:rsid w:val="00022402"/>
    <w:rsid w:val="00024E05"/>
    <w:rsid w:val="00025808"/>
    <w:rsid w:val="00025D86"/>
    <w:rsid w:val="00033CE3"/>
    <w:rsid w:val="000361AD"/>
    <w:rsid w:val="00036DFD"/>
    <w:rsid w:val="00040144"/>
    <w:rsid w:val="0005399D"/>
    <w:rsid w:val="00073804"/>
    <w:rsid w:val="00087184"/>
    <w:rsid w:val="00097BFE"/>
    <w:rsid w:val="000A5081"/>
    <w:rsid w:val="000B0300"/>
    <w:rsid w:val="000B096C"/>
    <w:rsid w:val="000C0DF7"/>
    <w:rsid w:val="000D0129"/>
    <w:rsid w:val="000D6F48"/>
    <w:rsid w:val="000E7D8D"/>
    <w:rsid w:val="000F1DDB"/>
    <w:rsid w:val="00101370"/>
    <w:rsid w:val="00103E09"/>
    <w:rsid w:val="00117E40"/>
    <w:rsid w:val="0013136D"/>
    <w:rsid w:val="00132B9E"/>
    <w:rsid w:val="001453B0"/>
    <w:rsid w:val="00161114"/>
    <w:rsid w:val="00173257"/>
    <w:rsid w:val="0017426F"/>
    <w:rsid w:val="00182628"/>
    <w:rsid w:val="001848FA"/>
    <w:rsid w:val="00186285"/>
    <w:rsid w:val="001C41AD"/>
    <w:rsid w:val="001D0A04"/>
    <w:rsid w:val="001D5FC2"/>
    <w:rsid w:val="001E1B98"/>
    <w:rsid w:val="00200110"/>
    <w:rsid w:val="00212F19"/>
    <w:rsid w:val="0021358E"/>
    <w:rsid w:val="00215225"/>
    <w:rsid w:val="002171AA"/>
    <w:rsid w:val="0023799F"/>
    <w:rsid w:val="00237F52"/>
    <w:rsid w:val="002576E5"/>
    <w:rsid w:val="00264EFB"/>
    <w:rsid w:val="0027058E"/>
    <w:rsid w:val="00272BA0"/>
    <w:rsid w:val="0028425B"/>
    <w:rsid w:val="002842EB"/>
    <w:rsid w:val="00285CF4"/>
    <w:rsid w:val="002B696C"/>
    <w:rsid w:val="002D2451"/>
    <w:rsid w:val="002D4B9E"/>
    <w:rsid w:val="002D6338"/>
    <w:rsid w:val="00305A08"/>
    <w:rsid w:val="00307B09"/>
    <w:rsid w:val="00320576"/>
    <w:rsid w:val="00325C39"/>
    <w:rsid w:val="003457D7"/>
    <w:rsid w:val="00360B86"/>
    <w:rsid w:val="003644CC"/>
    <w:rsid w:val="00365957"/>
    <w:rsid w:val="00380FDA"/>
    <w:rsid w:val="0038445B"/>
    <w:rsid w:val="00387003"/>
    <w:rsid w:val="003A33E8"/>
    <w:rsid w:val="003B6804"/>
    <w:rsid w:val="003B7BA5"/>
    <w:rsid w:val="003C0C96"/>
    <w:rsid w:val="003C34D2"/>
    <w:rsid w:val="003D49AE"/>
    <w:rsid w:val="003E33E3"/>
    <w:rsid w:val="00403E22"/>
    <w:rsid w:val="004200E3"/>
    <w:rsid w:val="00423279"/>
    <w:rsid w:val="0044572E"/>
    <w:rsid w:val="004503E7"/>
    <w:rsid w:val="00471156"/>
    <w:rsid w:val="00480D4C"/>
    <w:rsid w:val="004832D9"/>
    <w:rsid w:val="00486A1C"/>
    <w:rsid w:val="00491E3B"/>
    <w:rsid w:val="004B58D5"/>
    <w:rsid w:val="004C2A30"/>
    <w:rsid w:val="004D21F8"/>
    <w:rsid w:val="004E5E38"/>
    <w:rsid w:val="004F5EB3"/>
    <w:rsid w:val="00540D0F"/>
    <w:rsid w:val="00553F95"/>
    <w:rsid w:val="0055594F"/>
    <w:rsid w:val="00560EDF"/>
    <w:rsid w:val="00563253"/>
    <w:rsid w:val="005638E0"/>
    <w:rsid w:val="00582D63"/>
    <w:rsid w:val="005B187B"/>
    <w:rsid w:val="005C09FF"/>
    <w:rsid w:val="005D41F6"/>
    <w:rsid w:val="005E4499"/>
    <w:rsid w:val="00605BD2"/>
    <w:rsid w:val="00617A86"/>
    <w:rsid w:val="00617DEF"/>
    <w:rsid w:val="00620255"/>
    <w:rsid w:val="00624906"/>
    <w:rsid w:val="00633FB1"/>
    <w:rsid w:val="006474FC"/>
    <w:rsid w:val="00650516"/>
    <w:rsid w:val="00657FE8"/>
    <w:rsid w:val="006733CD"/>
    <w:rsid w:val="0068588D"/>
    <w:rsid w:val="00695CB5"/>
    <w:rsid w:val="006A0932"/>
    <w:rsid w:val="006A4B96"/>
    <w:rsid w:val="006A5DD5"/>
    <w:rsid w:val="006A6CF0"/>
    <w:rsid w:val="006B6892"/>
    <w:rsid w:val="006C4954"/>
    <w:rsid w:val="006C6026"/>
    <w:rsid w:val="006D22B3"/>
    <w:rsid w:val="006D79AD"/>
    <w:rsid w:val="006F4D8B"/>
    <w:rsid w:val="006F5F2D"/>
    <w:rsid w:val="0070598B"/>
    <w:rsid w:val="00711B94"/>
    <w:rsid w:val="007172AC"/>
    <w:rsid w:val="00726779"/>
    <w:rsid w:val="00735CD4"/>
    <w:rsid w:val="00741D60"/>
    <w:rsid w:val="00746C48"/>
    <w:rsid w:val="00753129"/>
    <w:rsid w:val="007826F9"/>
    <w:rsid w:val="00783DD9"/>
    <w:rsid w:val="00791D51"/>
    <w:rsid w:val="00791F3F"/>
    <w:rsid w:val="007970C0"/>
    <w:rsid w:val="007A3805"/>
    <w:rsid w:val="007B4E41"/>
    <w:rsid w:val="007C0621"/>
    <w:rsid w:val="007C2DA2"/>
    <w:rsid w:val="007C3D2F"/>
    <w:rsid w:val="007C4BED"/>
    <w:rsid w:val="007D194E"/>
    <w:rsid w:val="00812261"/>
    <w:rsid w:val="00813F9F"/>
    <w:rsid w:val="008339E9"/>
    <w:rsid w:val="00861A0D"/>
    <w:rsid w:val="00876C34"/>
    <w:rsid w:val="008774CE"/>
    <w:rsid w:val="00881AE3"/>
    <w:rsid w:val="008A10AC"/>
    <w:rsid w:val="008A1F94"/>
    <w:rsid w:val="008B7797"/>
    <w:rsid w:val="008C713C"/>
    <w:rsid w:val="008D0E5F"/>
    <w:rsid w:val="008E77DC"/>
    <w:rsid w:val="0092201D"/>
    <w:rsid w:val="00927035"/>
    <w:rsid w:val="00936757"/>
    <w:rsid w:val="009509AD"/>
    <w:rsid w:val="00957A1E"/>
    <w:rsid w:val="009639B4"/>
    <w:rsid w:val="00963FC6"/>
    <w:rsid w:val="009813D3"/>
    <w:rsid w:val="009B1FB9"/>
    <w:rsid w:val="009B2704"/>
    <w:rsid w:val="009D1179"/>
    <w:rsid w:val="009D3D6F"/>
    <w:rsid w:val="009D5ACD"/>
    <w:rsid w:val="009E6035"/>
    <w:rsid w:val="009E7323"/>
    <w:rsid w:val="00A41268"/>
    <w:rsid w:val="00A52BCF"/>
    <w:rsid w:val="00A543A0"/>
    <w:rsid w:val="00A6670A"/>
    <w:rsid w:val="00A9409A"/>
    <w:rsid w:val="00AB5364"/>
    <w:rsid w:val="00AB5FFE"/>
    <w:rsid w:val="00AC3582"/>
    <w:rsid w:val="00AC6D16"/>
    <w:rsid w:val="00AD003E"/>
    <w:rsid w:val="00AF1C71"/>
    <w:rsid w:val="00AF317C"/>
    <w:rsid w:val="00AF5067"/>
    <w:rsid w:val="00B034AD"/>
    <w:rsid w:val="00B0623A"/>
    <w:rsid w:val="00B07249"/>
    <w:rsid w:val="00B162B0"/>
    <w:rsid w:val="00B20F42"/>
    <w:rsid w:val="00B31AB8"/>
    <w:rsid w:val="00B57E74"/>
    <w:rsid w:val="00B652D5"/>
    <w:rsid w:val="00B7204B"/>
    <w:rsid w:val="00B805FD"/>
    <w:rsid w:val="00B82493"/>
    <w:rsid w:val="00B87A26"/>
    <w:rsid w:val="00BA178C"/>
    <w:rsid w:val="00BA3929"/>
    <w:rsid w:val="00BA79E5"/>
    <w:rsid w:val="00BB1462"/>
    <w:rsid w:val="00BE6AFC"/>
    <w:rsid w:val="00BF23E3"/>
    <w:rsid w:val="00BF24CE"/>
    <w:rsid w:val="00C011F3"/>
    <w:rsid w:val="00C130AF"/>
    <w:rsid w:val="00C1337A"/>
    <w:rsid w:val="00C136C5"/>
    <w:rsid w:val="00C21C77"/>
    <w:rsid w:val="00C26C4D"/>
    <w:rsid w:val="00C26EDF"/>
    <w:rsid w:val="00C311C7"/>
    <w:rsid w:val="00C32E37"/>
    <w:rsid w:val="00C42AAD"/>
    <w:rsid w:val="00C74747"/>
    <w:rsid w:val="00C7706E"/>
    <w:rsid w:val="00C8567D"/>
    <w:rsid w:val="00C941E3"/>
    <w:rsid w:val="00C95338"/>
    <w:rsid w:val="00CA1030"/>
    <w:rsid w:val="00CA1228"/>
    <w:rsid w:val="00CA3394"/>
    <w:rsid w:val="00CC04DB"/>
    <w:rsid w:val="00CF41D1"/>
    <w:rsid w:val="00D02E4C"/>
    <w:rsid w:val="00D047BB"/>
    <w:rsid w:val="00D056A9"/>
    <w:rsid w:val="00D16763"/>
    <w:rsid w:val="00D316B7"/>
    <w:rsid w:val="00D33BA5"/>
    <w:rsid w:val="00D40C89"/>
    <w:rsid w:val="00D45445"/>
    <w:rsid w:val="00D507CC"/>
    <w:rsid w:val="00D518B6"/>
    <w:rsid w:val="00D640EC"/>
    <w:rsid w:val="00D75774"/>
    <w:rsid w:val="00D8379E"/>
    <w:rsid w:val="00D85427"/>
    <w:rsid w:val="00D93633"/>
    <w:rsid w:val="00DB0883"/>
    <w:rsid w:val="00DB1BE1"/>
    <w:rsid w:val="00DC48F8"/>
    <w:rsid w:val="00DC6E3D"/>
    <w:rsid w:val="00DD5237"/>
    <w:rsid w:val="00DD712E"/>
    <w:rsid w:val="00DE1C27"/>
    <w:rsid w:val="00DE48BD"/>
    <w:rsid w:val="00DF7F17"/>
    <w:rsid w:val="00E01F3C"/>
    <w:rsid w:val="00E02908"/>
    <w:rsid w:val="00E24FC3"/>
    <w:rsid w:val="00E25D33"/>
    <w:rsid w:val="00E4308C"/>
    <w:rsid w:val="00E5567D"/>
    <w:rsid w:val="00E62F10"/>
    <w:rsid w:val="00E67403"/>
    <w:rsid w:val="00E74748"/>
    <w:rsid w:val="00E7698C"/>
    <w:rsid w:val="00E87AFB"/>
    <w:rsid w:val="00E95B14"/>
    <w:rsid w:val="00EA0F2D"/>
    <w:rsid w:val="00EB0506"/>
    <w:rsid w:val="00EC7BBA"/>
    <w:rsid w:val="00ED042E"/>
    <w:rsid w:val="00ED7B09"/>
    <w:rsid w:val="00F12AF7"/>
    <w:rsid w:val="00F21FE8"/>
    <w:rsid w:val="00F26312"/>
    <w:rsid w:val="00F41255"/>
    <w:rsid w:val="00F50F9B"/>
    <w:rsid w:val="00F6569E"/>
    <w:rsid w:val="00F81D70"/>
    <w:rsid w:val="00F846AD"/>
    <w:rsid w:val="00F84962"/>
    <w:rsid w:val="00F9314D"/>
    <w:rsid w:val="00FB258C"/>
    <w:rsid w:val="00FC6C2E"/>
    <w:rsid w:val="00FF4535"/>
    <w:rsid w:val="00FF515B"/>
    <w:rsid w:val="00FF5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F3C90"/>
  <w15:docId w15:val="{461FCD09-3844-4200-9DFB-7FEB3BCB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E40"/>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540D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D0F"/>
    <w:rPr>
      <w:rFonts w:asciiTheme="majorHAnsi" w:eastAsiaTheme="majorEastAsia" w:hAnsiTheme="majorHAnsi" w:cstheme="majorBidi"/>
      <w:b/>
      <w:bCs/>
      <w:color w:val="365F91" w:themeColor="accent1" w:themeShade="BF"/>
      <w:sz w:val="28"/>
      <w:szCs w:val="28"/>
      <w:lang w:eastAsia="en-AU"/>
    </w:rPr>
  </w:style>
  <w:style w:type="paragraph" w:styleId="BodyTextIndent">
    <w:name w:val="Body Text Indent"/>
    <w:basedOn w:val="Normal"/>
    <w:link w:val="BodyTextIndentChar"/>
    <w:rsid w:val="00540D0F"/>
    <w:pPr>
      <w:autoSpaceDE w:val="0"/>
      <w:autoSpaceDN w:val="0"/>
    </w:pPr>
    <w:rPr>
      <w:rFonts w:ascii="Baskerville" w:hAnsi="Baskerville"/>
      <w:sz w:val="22"/>
      <w:szCs w:val="22"/>
      <w:lang w:eastAsia="en-US"/>
    </w:rPr>
  </w:style>
  <w:style w:type="character" w:customStyle="1" w:styleId="BodyTextIndentChar">
    <w:name w:val="Body Text Indent Char"/>
    <w:basedOn w:val="DefaultParagraphFont"/>
    <w:link w:val="BodyTextIndent"/>
    <w:rsid w:val="00540D0F"/>
    <w:rPr>
      <w:rFonts w:ascii="Baskerville" w:eastAsia="Times New Roman" w:hAnsi="Baskerville" w:cs="Times New Roman"/>
    </w:rPr>
  </w:style>
  <w:style w:type="paragraph" w:styleId="Header">
    <w:name w:val="header"/>
    <w:basedOn w:val="Normal"/>
    <w:link w:val="HeaderChar"/>
    <w:uiPriority w:val="99"/>
    <w:rsid w:val="00540D0F"/>
    <w:pPr>
      <w:tabs>
        <w:tab w:val="center" w:pos="4153"/>
        <w:tab w:val="right" w:pos="8306"/>
      </w:tabs>
      <w:autoSpaceDE w:val="0"/>
      <w:autoSpaceDN w:val="0"/>
    </w:pPr>
    <w:rPr>
      <w:sz w:val="20"/>
      <w:szCs w:val="20"/>
      <w:lang w:eastAsia="en-US"/>
    </w:rPr>
  </w:style>
  <w:style w:type="character" w:customStyle="1" w:styleId="HeaderChar">
    <w:name w:val="Header Char"/>
    <w:basedOn w:val="DefaultParagraphFont"/>
    <w:link w:val="Header"/>
    <w:uiPriority w:val="99"/>
    <w:rsid w:val="00540D0F"/>
    <w:rPr>
      <w:rFonts w:ascii="Times New Roman" w:eastAsia="Times New Roman" w:hAnsi="Times New Roman" w:cs="Times New Roman"/>
      <w:sz w:val="20"/>
      <w:szCs w:val="20"/>
    </w:rPr>
  </w:style>
  <w:style w:type="paragraph" w:styleId="BodyText">
    <w:name w:val="Body Text"/>
    <w:basedOn w:val="Normal"/>
    <w:link w:val="BodyTextChar"/>
    <w:rsid w:val="00540D0F"/>
    <w:pPr>
      <w:autoSpaceDE w:val="0"/>
      <w:autoSpaceDN w:val="0"/>
      <w:spacing w:after="120"/>
    </w:pPr>
    <w:rPr>
      <w:sz w:val="20"/>
      <w:szCs w:val="20"/>
      <w:lang w:eastAsia="en-US"/>
    </w:rPr>
  </w:style>
  <w:style w:type="character" w:customStyle="1" w:styleId="BodyTextChar">
    <w:name w:val="Body Text Char"/>
    <w:basedOn w:val="DefaultParagraphFont"/>
    <w:link w:val="BodyText"/>
    <w:rsid w:val="00540D0F"/>
    <w:rPr>
      <w:rFonts w:ascii="Times New Roman" w:eastAsia="Times New Roman" w:hAnsi="Times New Roman" w:cs="Times New Roman"/>
      <w:sz w:val="20"/>
      <w:szCs w:val="20"/>
    </w:rPr>
  </w:style>
  <w:style w:type="paragraph" w:styleId="BodyText2">
    <w:name w:val="Body Text 2"/>
    <w:basedOn w:val="Normal"/>
    <w:link w:val="BodyText2Char"/>
    <w:rsid w:val="00540D0F"/>
    <w:pPr>
      <w:autoSpaceDE w:val="0"/>
      <w:autoSpaceDN w:val="0"/>
      <w:spacing w:after="120" w:line="480" w:lineRule="auto"/>
    </w:pPr>
    <w:rPr>
      <w:sz w:val="20"/>
      <w:szCs w:val="20"/>
      <w:lang w:eastAsia="en-US"/>
    </w:rPr>
  </w:style>
  <w:style w:type="character" w:customStyle="1" w:styleId="BodyText2Char">
    <w:name w:val="Body Text 2 Char"/>
    <w:basedOn w:val="DefaultParagraphFont"/>
    <w:link w:val="BodyText2"/>
    <w:rsid w:val="00540D0F"/>
    <w:rPr>
      <w:rFonts w:ascii="Times New Roman" w:eastAsia="Times New Roman" w:hAnsi="Times New Roman" w:cs="Times New Roman"/>
      <w:sz w:val="20"/>
      <w:szCs w:val="20"/>
    </w:rPr>
  </w:style>
  <w:style w:type="paragraph" w:styleId="FootnoteText">
    <w:name w:val="footnote text"/>
    <w:basedOn w:val="Normal"/>
    <w:link w:val="FootnoteTextChar"/>
    <w:semiHidden/>
    <w:rsid w:val="00540D0F"/>
    <w:rPr>
      <w:rFonts w:ascii="Arial" w:hAnsi="Arial"/>
      <w:sz w:val="20"/>
      <w:szCs w:val="20"/>
      <w:lang w:val="en-US" w:eastAsia="en-US"/>
    </w:rPr>
  </w:style>
  <w:style w:type="character" w:customStyle="1" w:styleId="FootnoteTextChar">
    <w:name w:val="Footnote Text Char"/>
    <w:basedOn w:val="DefaultParagraphFont"/>
    <w:link w:val="FootnoteText"/>
    <w:semiHidden/>
    <w:rsid w:val="00540D0F"/>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540D0F"/>
    <w:rPr>
      <w:rFonts w:ascii="Tahoma" w:hAnsi="Tahoma" w:cs="Tahoma"/>
      <w:sz w:val="16"/>
      <w:szCs w:val="16"/>
    </w:rPr>
  </w:style>
  <w:style w:type="character" w:customStyle="1" w:styleId="BalloonTextChar">
    <w:name w:val="Balloon Text Char"/>
    <w:basedOn w:val="DefaultParagraphFont"/>
    <w:link w:val="BalloonText"/>
    <w:uiPriority w:val="99"/>
    <w:semiHidden/>
    <w:rsid w:val="00540D0F"/>
    <w:rPr>
      <w:rFonts w:ascii="Tahoma" w:eastAsia="Times New Roman" w:hAnsi="Tahoma" w:cs="Tahoma"/>
      <w:sz w:val="16"/>
      <w:szCs w:val="16"/>
      <w:lang w:eastAsia="en-AU"/>
    </w:rPr>
  </w:style>
  <w:style w:type="paragraph" w:styleId="Footer">
    <w:name w:val="footer"/>
    <w:basedOn w:val="Normal"/>
    <w:link w:val="FooterChar"/>
    <w:uiPriority w:val="99"/>
    <w:unhideWhenUsed/>
    <w:rsid w:val="00540D0F"/>
    <w:pPr>
      <w:tabs>
        <w:tab w:val="center" w:pos="4513"/>
        <w:tab w:val="right" w:pos="9026"/>
      </w:tabs>
    </w:pPr>
  </w:style>
  <w:style w:type="character" w:customStyle="1" w:styleId="FooterChar">
    <w:name w:val="Footer Char"/>
    <w:basedOn w:val="DefaultParagraphFont"/>
    <w:link w:val="Footer"/>
    <w:uiPriority w:val="99"/>
    <w:rsid w:val="00540D0F"/>
    <w:rPr>
      <w:rFonts w:ascii="Times New Roman" w:eastAsia="Times New Roman" w:hAnsi="Times New Roman" w:cs="Times New Roman"/>
      <w:sz w:val="24"/>
      <w:szCs w:val="24"/>
      <w:lang w:eastAsia="en-AU"/>
    </w:rPr>
  </w:style>
  <w:style w:type="paragraph" w:styleId="ListParagraph">
    <w:name w:val="List Paragraph"/>
    <w:basedOn w:val="Normal"/>
    <w:link w:val="ListParagraphChar"/>
    <w:uiPriority w:val="34"/>
    <w:qFormat/>
    <w:rsid w:val="0070598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ullets">
    <w:name w:val="Bullets"/>
    <w:basedOn w:val="BodyTextIndent2"/>
    <w:autoRedefine/>
    <w:rsid w:val="00F846AD"/>
    <w:pPr>
      <w:tabs>
        <w:tab w:val="left" w:pos="270"/>
        <w:tab w:val="left" w:pos="360"/>
        <w:tab w:val="left" w:pos="630"/>
      </w:tabs>
      <w:spacing w:after="0" w:line="276" w:lineRule="auto"/>
      <w:ind w:left="0"/>
    </w:pPr>
    <w:rPr>
      <w:rFonts w:ascii="Arial" w:hAnsi="Arial" w:cs="Arial"/>
      <w:sz w:val="20"/>
      <w:szCs w:val="20"/>
      <w:lang w:val="en-GB" w:eastAsia="en-US"/>
    </w:rPr>
  </w:style>
  <w:style w:type="paragraph" w:customStyle="1" w:styleId="Bullets2">
    <w:name w:val="Bullets2"/>
    <w:basedOn w:val="Bullets"/>
    <w:autoRedefine/>
    <w:rsid w:val="00861A0D"/>
    <w:pPr>
      <w:numPr>
        <w:ilvl w:val="1"/>
      </w:numPr>
      <w:tabs>
        <w:tab w:val="clear" w:pos="360"/>
        <w:tab w:val="left" w:pos="357"/>
        <w:tab w:val="left" w:pos="709"/>
      </w:tabs>
      <w:ind w:left="270"/>
    </w:pPr>
  </w:style>
  <w:style w:type="paragraph" w:styleId="BodyTextIndent2">
    <w:name w:val="Body Text Indent 2"/>
    <w:basedOn w:val="Normal"/>
    <w:link w:val="BodyTextIndent2Char"/>
    <w:uiPriority w:val="99"/>
    <w:semiHidden/>
    <w:unhideWhenUsed/>
    <w:rsid w:val="00E01F3C"/>
    <w:pPr>
      <w:spacing w:after="120" w:line="480" w:lineRule="auto"/>
      <w:ind w:left="283"/>
    </w:pPr>
  </w:style>
  <w:style w:type="character" w:customStyle="1" w:styleId="BodyTextIndent2Char">
    <w:name w:val="Body Text Indent 2 Char"/>
    <w:basedOn w:val="DefaultParagraphFont"/>
    <w:link w:val="BodyTextIndent2"/>
    <w:uiPriority w:val="99"/>
    <w:semiHidden/>
    <w:rsid w:val="00E01F3C"/>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50F9B"/>
    <w:rPr>
      <w:color w:val="0000FF" w:themeColor="hyperlink"/>
      <w:u w:val="single"/>
    </w:rPr>
  </w:style>
  <w:style w:type="character" w:customStyle="1" w:styleId="ListParagraphChar">
    <w:name w:val="List Paragraph Char"/>
    <w:basedOn w:val="DefaultParagraphFont"/>
    <w:link w:val="ListParagraph"/>
    <w:uiPriority w:val="34"/>
    <w:locked/>
    <w:rsid w:val="00553F95"/>
  </w:style>
  <w:style w:type="character" w:styleId="CommentReference">
    <w:name w:val="annotation reference"/>
    <w:basedOn w:val="DefaultParagraphFont"/>
    <w:uiPriority w:val="99"/>
    <w:semiHidden/>
    <w:unhideWhenUsed/>
    <w:rsid w:val="00D518B6"/>
    <w:rPr>
      <w:sz w:val="16"/>
      <w:szCs w:val="16"/>
    </w:rPr>
  </w:style>
  <w:style w:type="paragraph" w:styleId="CommentText">
    <w:name w:val="annotation text"/>
    <w:basedOn w:val="Normal"/>
    <w:link w:val="CommentTextChar"/>
    <w:uiPriority w:val="99"/>
    <w:semiHidden/>
    <w:unhideWhenUsed/>
    <w:rsid w:val="00D518B6"/>
    <w:rPr>
      <w:sz w:val="20"/>
      <w:szCs w:val="20"/>
    </w:rPr>
  </w:style>
  <w:style w:type="character" w:customStyle="1" w:styleId="CommentTextChar">
    <w:name w:val="Comment Text Char"/>
    <w:basedOn w:val="DefaultParagraphFont"/>
    <w:link w:val="CommentText"/>
    <w:uiPriority w:val="99"/>
    <w:semiHidden/>
    <w:rsid w:val="00D518B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518B6"/>
    <w:rPr>
      <w:b/>
      <w:bCs/>
    </w:rPr>
  </w:style>
  <w:style w:type="character" w:customStyle="1" w:styleId="CommentSubjectChar">
    <w:name w:val="Comment Subject Char"/>
    <w:basedOn w:val="CommentTextChar"/>
    <w:link w:val="CommentSubject"/>
    <w:uiPriority w:val="99"/>
    <w:semiHidden/>
    <w:rsid w:val="00D518B6"/>
    <w:rPr>
      <w:rFonts w:ascii="Times New Roman" w:eastAsia="Times New Roman" w:hAnsi="Times New Roman" w:cs="Times New Roman"/>
      <w:b/>
      <w:bCs/>
      <w:sz w:val="20"/>
      <w:szCs w:val="20"/>
      <w:lang w:eastAsia="en-AU"/>
    </w:rPr>
  </w:style>
  <w:style w:type="table" w:styleId="TableGrid">
    <w:name w:val="Table Grid"/>
    <w:basedOn w:val="TableNormal"/>
    <w:uiPriority w:val="59"/>
    <w:rsid w:val="004E5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2493"/>
    <w:pPr>
      <w:spacing w:after="0" w:line="240" w:lineRule="auto"/>
    </w:pPr>
    <w:rPr>
      <w:rFonts w:ascii="Times New Roman" w:eastAsia="Times New Roman" w:hAnsi="Times New Roman" w:cs="Times New Roman"/>
      <w:sz w:val="24"/>
      <w:szCs w:val="24"/>
      <w:lang w:eastAsia="en-AU"/>
    </w:rPr>
  </w:style>
  <w:style w:type="paragraph" w:styleId="ListBullet">
    <w:name w:val="List Bullet"/>
    <w:basedOn w:val="Normal"/>
    <w:autoRedefine/>
    <w:semiHidden/>
    <w:rsid w:val="00582D63"/>
    <w:rPr>
      <w:b/>
      <w:sz w:val="20"/>
      <w:szCs w:val="20"/>
      <w:lang w:val="en-US" w:eastAsia="en-US"/>
    </w:rPr>
  </w:style>
  <w:style w:type="paragraph" w:customStyle="1" w:styleId="RequirementsList">
    <w:name w:val="Requirements List"/>
    <w:basedOn w:val="Normal"/>
    <w:rsid w:val="0005399D"/>
    <w:pPr>
      <w:numPr>
        <w:numId w:val="13"/>
      </w:numPr>
      <w:spacing w:before="100" w:after="100" w:line="288" w:lineRule="auto"/>
    </w:pPr>
    <w:rPr>
      <w:rFonts w:ascii="Tahoma" w:hAnsi="Tahoma"/>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8942">
      <w:bodyDiv w:val="1"/>
      <w:marLeft w:val="0"/>
      <w:marRight w:val="0"/>
      <w:marTop w:val="0"/>
      <w:marBottom w:val="0"/>
      <w:divBdr>
        <w:top w:val="none" w:sz="0" w:space="0" w:color="auto"/>
        <w:left w:val="none" w:sz="0" w:space="0" w:color="auto"/>
        <w:bottom w:val="none" w:sz="0" w:space="0" w:color="auto"/>
        <w:right w:val="none" w:sz="0" w:space="0" w:color="auto"/>
      </w:divBdr>
    </w:div>
    <w:div w:id="161745695">
      <w:bodyDiv w:val="1"/>
      <w:marLeft w:val="0"/>
      <w:marRight w:val="0"/>
      <w:marTop w:val="0"/>
      <w:marBottom w:val="0"/>
      <w:divBdr>
        <w:top w:val="none" w:sz="0" w:space="0" w:color="auto"/>
        <w:left w:val="none" w:sz="0" w:space="0" w:color="auto"/>
        <w:bottom w:val="none" w:sz="0" w:space="0" w:color="auto"/>
        <w:right w:val="none" w:sz="0" w:space="0" w:color="auto"/>
      </w:divBdr>
    </w:div>
    <w:div w:id="159751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472F8-98C0-4507-9376-95CAF999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Telstra Corporation</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dc:creator>
  <cp:lastModifiedBy>Jenny Evans</cp:lastModifiedBy>
  <cp:revision>2</cp:revision>
  <cp:lastPrinted>2026-06-09T07:08:00Z</cp:lastPrinted>
  <dcterms:created xsi:type="dcterms:W3CDTF">2026-06-09T07:36:00Z</dcterms:created>
  <dcterms:modified xsi:type="dcterms:W3CDTF">2026-06-09T07:36:00Z</dcterms:modified>
</cp:coreProperties>
</file>