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195" w:rsidRPr="00550195" w:rsidRDefault="00550195" w:rsidP="00550195">
      <w:pPr>
        <w:shd w:val="clear" w:color="auto" w:fill="FFFFFF"/>
        <w:spacing w:before="300" w:after="150" w:line="240" w:lineRule="auto"/>
        <w:outlineLvl w:val="2"/>
        <w:rPr>
          <w:rFonts w:ascii="Verdana" w:eastAsia="Times New Roman" w:hAnsi="Verdana" w:cs="Times New Roman"/>
          <w:color w:val="065687"/>
          <w:sz w:val="26"/>
          <w:szCs w:val="26"/>
          <w:lang w:eastAsia="en-AU"/>
        </w:rPr>
      </w:pPr>
      <w:r w:rsidRPr="00550195">
        <w:rPr>
          <w:rFonts w:ascii="Verdana" w:eastAsia="Times New Roman" w:hAnsi="Verdana" w:cs="Times New Roman"/>
          <w:color w:val="065687"/>
          <w:sz w:val="26"/>
          <w:szCs w:val="26"/>
          <w:lang w:eastAsia="en-AU"/>
        </w:rPr>
        <w:t xml:space="preserve">Step 1: Complete learning modules on </w:t>
      </w:r>
      <w:proofErr w:type="spellStart"/>
      <w:r w:rsidRPr="00550195">
        <w:rPr>
          <w:rFonts w:ascii="Verdana" w:eastAsia="Times New Roman" w:hAnsi="Verdana" w:cs="Times New Roman"/>
          <w:color w:val="065687"/>
          <w:sz w:val="26"/>
          <w:szCs w:val="26"/>
          <w:lang w:eastAsia="en-AU"/>
        </w:rPr>
        <w:t>iLearn</w:t>
      </w:r>
      <w:proofErr w:type="spellEnd"/>
    </w:p>
    <w:p w:rsidR="00550195" w:rsidRPr="00550195" w:rsidRDefault="00550195" w:rsidP="0055019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 xml:space="preserve">Obtain access to modules on </w:t>
      </w:r>
      <w:proofErr w:type="spellStart"/>
      <w:r w:rsidRPr="00550195">
        <w:rPr>
          <w:rFonts w:ascii="Verdana" w:eastAsia="Times New Roman" w:hAnsi="Verdana" w:cs="Times New Roman"/>
          <w:color w:val="000000"/>
          <w:sz w:val="19"/>
          <w:szCs w:val="19"/>
          <w:lang w:eastAsia="en-AU"/>
        </w:rPr>
        <w:t>iLearn</w:t>
      </w:r>
      <w:proofErr w:type="spellEnd"/>
      <w:r w:rsidRPr="00550195">
        <w:rPr>
          <w:rFonts w:ascii="Verdana" w:eastAsia="Times New Roman" w:hAnsi="Verdana" w:cs="Times New Roman"/>
          <w:color w:val="000000"/>
          <w:sz w:val="19"/>
          <w:szCs w:val="19"/>
          <w:lang w:eastAsia="en-AU"/>
        </w:rPr>
        <w:t xml:space="preserve"> platform:</w:t>
      </w:r>
    </w:p>
    <w:p w:rsidR="00550195" w:rsidRPr="00550195" w:rsidRDefault="00550195" w:rsidP="00550195">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You can register at </w:t>
      </w:r>
      <w:hyperlink r:id="rId5" w:history="1">
        <w:r w:rsidRPr="00550195">
          <w:rPr>
            <w:rFonts w:ascii="Verdana" w:eastAsia="Times New Roman" w:hAnsi="Verdana" w:cs="Times New Roman"/>
            <w:color w:val="0066CC"/>
            <w:sz w:val="19"/>
            <w:szCs w:val="19"/>
            <w:u w:val="single"/>
            <w:lang w:eastAsia="en-AU"/>
          </w:rPr>
          <w:t>https://ilearn.health.qld.gov.au/d2l/login</w:t>
        </w:r>
      </w:hyperlink>
      <w:r w:rsidRPr="00550195">
        <w:rPr>
          <w:rFonts w:ascii="Verdana" w:eastAsia="Times New Roman" w:hAnsi="Verdana" w:cs="Times New Roman"/>
          <w:color w:val="000000"/>
          <w:sz w:val="19"/>
          <w:szCs w:val="19"/>
          <w:lang w:eastAsia="en-AU"/>
        </w:rPr>
        <w:t>.</w:t>
      </w:r>
    </w:p>
    <w:p w:rsidR="00550195" w:rsidRPr="00550195" w:rsidRDefault="00550195" w:rsidP="00550195">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Once your registration is complete, you will be directed to the course catalogue.</w:t>
      </w:r>
    </w:p>
    <w:p w:rsidR="00550195" w:rsidRPr="00550195" w:rsidRDefault="00550195" w:rsidP="00550195">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b/>
          <w:bCs/>
          <w:color w:val="000000"/>
          <w:sz w:val="19"/>
          <w:szCs w:val="19"/>
          <w:lang w:eastAsia="en-AU"/>
        </w:rPr>
        <w:t xml:space="preserve">If you are having technical difficulties with your </w:t>
      </w:r>
      <w:proofErr w:type="spellStart"/>
      <w:r w:rsidRPr="00550195">
        <w:rPr>
          <w:rFonts w:ascii="Verdana" w:eastAsia="Times New Roman" w:hAnsi="Verdana" w:cs="Times New Roman"/>
          <w:b/>
          <w:bCs/>
          <w:color w:val="000000"/>
          <w:sz w:val="19"/>
          <w:szCs w:val="19"/>
          <w:lang w:eastAsia="en-AU"/>
        </w:rPr>
        <w:t>iLearn</w:t>
      </w:r>
      <w:proofErr w:type="spellEnd"/>
      <w:r w:rsidRPr="00550195">
        <w:rPr>
          <w:rFonts w:ascii="Verdana" w:eastAsia="Times New Roman" w:hAnsi="Verdana" w:cs="Times New Roman"/>
          <w:b/>
          <w:bCs/>
          <w:color w:val="000000"/>
          <w:sz w:val="19"/>
          <w:szCs w:val="19"/>
          <w:lang w:eastAsia="en-AU"/>
        </w:rPr>
        <w:t xml:space="preserve"> login please contact the help desk on 1800 198 175 or refer to the </w:t>
      </w:r>
      <w:proofErr w:type="spellStart"/>
      <w:r w:rsidRPr="00550195">
        <w:rPr>
          <w:rFonts w:ascii="Verdana" w:eastAsia="Times New Roman" w:hAnsi="Verdana" w:cs="Times New Roman"/>
          <w:b/>
          <w:bCs/>
          <w:color w:val="000000"/>
          <w:sz w:val="19"/>
          <w:szCs w:val="19"/>
          <w:lang w:eastAsia="en-AU"/>
        </w:rPr>
        <w:fldChar w:fldCharType="begin"/>
      </w:r>
      <w:r w:rsidRPr="00550195">
        <w:rPr>
          <w:rFonts w:ascii="Verdana" w:eastAsia="Times New Roman" w:hAnsi="Verdana" w:cs="Times New Roman"/>
          <w:b/>
          <w:bCs/>
          <w:color w:val="000000"/>
          <w:sz w:val="19"/>
          <w:szCs w:val="19"/>
          <w:lang w:eastAsia="en-AU"/>
        </w:rPr>
        <w:instrText xml:space="preserve"> HYPERLINK "https://www.health.qld.gov.au/__data/assets/pdf_file/0031/147397/registerilearn.pdf" </w:instrText>
      </w:r>
      <w:r w:rsidRPr="00550195">
        <w:rPr>
          <w:rFonts w:ascii="Verdana" w:eastAsia="Times New Roman" w:hAnsi="Verdana" w:cs="Times New Roman"/>
          <w:b/>
          <w:bCs/>
          <w:color w:val="000000"/>
          <w:sz w:val="19"/>
          <w:szCs w:val="19"/>
          <w:lang w:eastAsia="en-AU"/>
        </w:rPr>
        <w:fldChar w:fldCharType="separate"/>
      </w:r>
      <w:r w:rsidRPr="00550195">
        <w:rPr>
          <w:rFonts w:ascii="Verdana" w:eastAsia="Times New Roman" w:hAnsi="Verdana" w:cs="Times New Roman"/>
          <w:b/>
          <w:bCs/>
          <w:color w:val="0066CC"/>
          <w:sz w:val="19"/>
          <w:szCs w:val="19"/>
          <w:u w:val="single"/>
          <w:lang w:eastAsia="en-AU"/>
        </w:rPr>
        <w:t>iLearn</w:t>
      </w:r>
      <w:proofErr w:type="spellEnd"/>
      <w:r w:rsidRPr="00550195">
        <w:rPr>
          <w:rFonts w:ascii="Verdana" w:eastAsia="Times New Roman" w:hAnsi="Verdana" w:cs="Times New Roman"/>
          <w:b/>
          <w:bCs/>
          <w:color w:val="0066CC"/>
          <w:sz w:val="19"/>
          <w:szCs w:val="19"/>
          <w:u w:val="single"/>
          <w:lang w:eastAsia="en-AU"/>
        </w:rPr>
        <w:t xml:space="preserve"> user help for students (PDF 555 kB)</w:t>
      </w:r>
      <w:r w:rsidRPr="00550195">
        <w:rPr>
          <w:rFonts w:ascii="Verdana" w:eastAsia="Times New Roman" w:hAnsi="Verdana" w:cs="Times New Roman"/>
          <w:b/>
          <w:bCs/>
          <w:color w:val="000000"/>
          <w:sz w:val="19"/>
          <w:szCs w:val="19"/>
          <w:lang w:eastAsia="en-AU"/>
        </w:rPr>
        <w:fldChar w:fldCharType="end"/>
      </w:r>
      <w:r w:rsidRPr="00550195">
        <w:rPr>
          <w:rFonts w:ascii="Verdana" w:eastAsia="Times New Roman" w:hAnsi="Verdana" w:cs="Times New Roman"/>
          <w:b/>
          <w:bCs/>
          <w:color w:val="000000"/>
          <w:sz w:val="19"/>
          <w:szCs w:val="19"/>
          <w:lang w:eastAsia="en-AU"/>
        </w:rPr>
        <w:t> for guidance.</w:t>
      </w:r>
    </w:p>
    <w:p w:rsidR="00550195" w:rsidRPr="00550195" w:rsidRDefault="00550195" w:rsidP="0055019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 xml:space="preserve">Complete the following modules accessed on </w:t>
      </w:r>
      <w:proofErr w:type="spellStart"/>
      <w:r w:rsidRPr="00550195">
        <w:rPr>
          <w:rFonts w:ascii="Verdana" w:eastAsia="Times New Roman" w:hAnsi="Verdana" w:cs="Times New Roman"/>
          <w:color w:val="000000"/>
          <w:sz w:val="19"/>
          <w:szCs w:val="19"/>
          <w:lang w:eastAsia="en-AU"/>
        </w:rPr>
        <w:t>iLearn</w:t>
      </w:r>
      <w:proofErr w:type="spellEnd"/>
      <w:r w:rsidRPr="00550195">
        <w:rPr>
          <w:rFonts w:ascii="Verdana" w:eastAsia="Times New Roman" w:hAnsi="Verdana" w:cs="Times New Roman"/>
          <w:color w:val="000000"/>
          <w:sz w:val="19"/>
          <w:szCs w:val="19"/>
          <w:lang w:eastAsia="en-AU"/>
        </w:rPr>
        <w:t xml:space="preserve"> and sign off on your evidence record as you progress.</w:t>
      </w:r>
    </w:p>
    <w:p w:rsidR="00550195" w:rsidRPr="00550195" w:rsidRDefault="00550195" w:rsidP="00550195">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6" w:history="1">
        <w:r w:rsidRPr="00550195">
          <w:rPr>
            <w:rFonts w:ascii="Verdana" w:eastAsia="Times New Roman" w:hAnsi="Verdana" w:cs="Times New Roman"/>
            <w:color w:val="0066CC"/>
            <w:sz w:val="19"/>
            <w:szCs w:val="19"/>
            <w:u w:val="single"/>
            <w:lang w:eastAsia="en-AU"/>
          </w:rPr>
          <w:t>Program: Clinical placement student orientation 2019</w:t>
        </w:r>
      </w:hyperlink>
      <w:r w:rsidRPr="00550195">
        <w:rPr>
          <w:rFonts w:ascii="Verdana" w:eastAsia="Times New Roman" w:hAnsi="Verdana" w:cs="Times New Roman"/>
          <w:color w:val="000000"/>
          <w:sz w:val="19"/>
          <w:szCs w:val="19"/>
          <w:lang w:eastAsia="en-AU"/>
        </w:rPr>
        <w:t> (The individual modules below are all included in this package):</w:t>
      </w:r>
    </w:p>
    <w:p w:rsidR="00550195" w:rsidRPr="00550195" w:rsidRDefault="00550195" w:rsidP="00550195">
      <w:pPr>
        <w:numPr>
          <w:ilvl w:val="2"/>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Code of conduct</w:t>
      </w:r>
    </w:p>
    <w:p w:rsidR="00550195" w:rsidRPr="00550195" w:rsidRDefault="00550195" w:rsidP="00550195">
      <w:pPr>
        <w:numPr>
          <w:ilvl w:val="2"/>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National code of conduct for healthcare workers</w:t>
      </w:r>
    </w:p>
    <w:p w:rsidR="00550195" w:rsidRPr="00550195" w:rsidRDefault="00550195" w:rsidP="00550195">
      <w:pPr>
        <w:numPr>
          <w:ilvl w:val="2"/>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Cultural diversity</w:t>
      </w:r>
    </w:p>
    <w:p w:rsidR="00550195" w:rsidRPr="00550195" w:rsidRDefault="00550195" w:rsidP="00550195">
      <w:pPr>
        <w:numPr>
          <w:ilvl w:val="2"/>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Immunisation and infection prevention</w:t>
      </w:r>
    </w:p>
    <w:p w:rsidR="00550195" w:rsidRPr="00550195" w:rsidRDefault="00550195" w:rsidP="00550195">
      <w:pPr>
        <w:numPr>
          <w:ilvl w:val="2"/>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Work health and safety induction</w:t>
      </w:r>
    </w:p>
    <w:p w:rsidR="00550195" w:rsidRPr="00550195" w:rsidRDefault="00550195" w:rsidP="00550195">
      <w:pPr>
        <w:numPr>
          <w:ilvl w:val="2"/>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First response evacuation instructions (FREI)</w:t>
      </w:r>
    </w:p>
    <w:p w:rsidR="00550195" w:rsidRPr="00550195" w:rsidRDefault="00550195" w:rsidP="00550195">
      <w:pPr>
        <w:numPr>
          <w:ilvl w:val="2"/>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Occupational violence prevention fundamentals</w:t>
      </w:r>
    </w:p>
    <w:p w:rsidR="00550195" w:rsidRPr="00550195" w:rsidRDefault="00550195" w:rsidP="00550195">
      <w:pPr>
        <w:numPr>
          <w:ilvl w:val="2"/>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Prevention and management of musculoskeletal disorders</w:t>
      </w:r>
    </w:p>
    <w:p w:rsidR="00550195" w:rsidRPr="00550195" w:rsidRDefault="00550195" w:rsidP="00550195">
      <w:pPr>
        <w:numPr>
          <w:ilvl w:val="2"/>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Privacy, confidentiality and documentation</w:t>
      </w:r>
    </w:p>
    <w:p w:rsidR="00550195" w:rsidRPr="00550195" w:rsidRDefault="00550195" w:rsidP="00550195">
      <w:pPr>
        <w:numPr>
          <w:ilvl w:val="1"/>
          <w:numId w:val="1"/>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7" w:history="1">
        <w:r w:rsidRPr="00550195">
          <w:rPr>
            <w:rFonts w:ascii="Verdana" w:eastAsia="Times New Roman" w:hAnsi="Verdana" w:cs="Times New Roman"/>
            <w:color w:val="0066CC"/>
            <w:sz w:val="19"/>
            <w:szCs w:val="19"/>
            <w:u w:val="single"/>
            <w:lang w:eastAsia="en-AU"/>
          </w:rPr>
          <w:t>Queensland Health Introductory Aboriginal and Torres Strait Islander Cultural Practice Online Program</w:t>
        </w:r>
      </w:hyperlink>
    </w:p>
    <w:p w:rsidR="00550195" w:rsidRPr="00550195" w:rsidRDefault="00550195" w:rsidP="00550195">
      <w:pPr>
        <w:shd w:val="clear" w:color="auto" w:fill="FFFFFF"/>
        <w:spacing w:before="300" w:after="150" w:line="240" w:lineRule="auto"/>
        <w:outlineLvl w:val="2"/>
        <w:rPr>
          <w:rFonts w:ascii="Verdana" w:eastAsia="Times New Roman" w:hAnsi="Verdana" w:cs="Times New Roman"/>
          <w:color w:val="065687"/>
          <w:sz w:val="26"/>
          <w:szCs w:val="26"/>
          <w:lang w:eastAsia="en-AU"/>
        </w:rPr>
      </w:pPr>
      <w:r w:rsidRPr="00550195">
        <w:rPr>
          <w:rFonts w:ascii="Verdana" w:eastAsia="Times New Roman" w:hAnsi="Verdana" w:cs="Times New Roman"/>
          <w:color w:val="065687"/>
          <w:sz w:val="26"/>
          <w:szCs w:val="26"/>
          <w:lang w:eastAsia="en-AU"/>
        </w:rPr>
        <w:t xml:space="preserve">Step 2: Complete learning modules located externally to </w:t>
      </w:r>
      <w:proofErr w:type="spellStart"/>
      <w:r w:rsidRPr="00550195">
        <w:rPr>
          <w:rFonts w:ascii="Verdana" w:eastAsia="Times New Roman" w:hAnsi="Verdana" w:cs="Times New Roman"/>
          <w:color w:val="065687"/>
          <w:sz w:val="26"/>
          <w:szCs w:val="26"/>
          <w:lang w:eastAsia="en-AU"/>
        </w:rPr>
        <w:t>iLearn</w:t>
      </w:r>
      <w:proofErr w:type="spellEnd"/>
      <w:r w:rsidRPr="00550195">
        <w:rPr>
          <w:rFonts w:ascii="Verdana" w:eastAsia="Times New Roman" w:hAnsi="Verdana" w:cs="Times New Roman"/>
          <w:color w:val="065687"/>
          <w:sz w:val="26"/>
          <w:szCs w:val="26"/>
          <w:lang w:eastAsia="en-AU"/>
        </w:rPr>
        <w:t xml:space="preserve"> (one-off and annual training)</w:t>
      </w:r>
    </w:p>
    <w:p w:rsidR="00550195" w:rsidRPr="00550195" w:rsidRDefault="00550195" w:rsidP="00550195">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Access and complete the following training modules (once only)</w:t>
      </w:r>
    </w:p>
    <w:p w:rsidR="00550195" w:rsidRPr="00550195" w:rsidRDefault="00550195" w:rsidP="00550195">
      <w:pPr>
        <w:shd w:val="clear" w:color="auto" w:fill="FFFFFF"/>
        <w:spacing w:after="150" w:line="240" w:lineRule="auto"/>
        <w:ind w:left="720"/>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Below are the links to the required training modules, their transcripts and for some modules a short video. Please work your way through the list and sign off on your evidence record as you progress through the modules. To access each module, click on its title and you will be linked to the site housing the module.</w:t>
      </w:r>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8" w:history="1">
        <w:r w:rsidRPr="00550195">
          <w:rPr>
            <w:rFonts w:ascii="Verdana" w:eastAsia="Times New Roman" w:hAnsi="Verdana" w:cs="Times New Roman"/>
            <w:color w:val="0066CC"/>
            <w:sz w:val="19"/>
            <w:szCs w:val="19"/>
            <w:u w:val="single"/>
            <w:lang w:eastAsia="en-AU"/>
          </w:rPr>
          <w:t>Child abuse and neglect (PDF 839 kB)</w:t>
        </w:r>
      </w:hyperlink>
    </w:p>
    <w:p w:rsidR="00550195" w:rsidRPr="00550195" w:rsidRDefault="00550195" w:rsidP="00550195">
      <w:pPr>
        <w:numPr>
          <w:ilvl w:val="2"/>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 xml:space="preserve">Note: Students are not required to complete the Child Abuse and Neglect </w:t>
      </w:r>
      <w:proofErr w:type="spellStart"/>
      <w:r w:rsidRPr="00550195">
        <w:rPr>
          <w:rFonts w:ascii="Verdana" w:eastAsia="Times New Roman" w:hAnsi="Verdana" w:cs="Times New Roman"/>
          <w:color w:val="000000"/>
          <w:sz w:val="19"/>
          <w:szCs w:val="19"/>
          <w:lang w:eastAsia="en-AU"/>
        </w:rPr>
        <w:t>Self Assessment</w:t>
      </w:r>
      <w:proofErr w:type="spellEnd"/>
      <w:r w:rsidRPr="00550195">
        <w:rPr>
          <w:rFonts w:ascii="Verdana" w:eastAsia="Times New Roman" w:hAnsi="Verdana" w:cs="Times New Roman"/>
          <w:color w:val="000000"/>
          <w:sz w:val="19"/>
          <w:szCs w:val="19"/>
          <w:lang w:eastAsia="en-AU"/>
        </w:rPr>
        <w:t xml:space="preserve"> Capability Tool referred to in the training module</w:t>
      </w:r>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9" w:history="1">
        <w:r w:rsidRPr="00550195">
          <w:rPr>
            <w:rFonts w:ascii="Verdana" w:eastAsia="Times New Roman" w:hAnsi="Verdana" w:cs="Times New Roman"/>
            <w:color w:val="0066CC"/>
            <w:sz w:val="19"/>
            <w:szCs w:val="19"/>
            <w:u w:val="single"/>
            <w:lang w:eastAsia="en-AU"/>
          </w:rPr>
          <w:t>Clinical handover</w:t>
        </w:r>
      </w:hyperlink>
      <w:r w:rsidRPr="00550195">
        <w:rPr>
          <w:rFonts w:ascii="Verdana" w:eastAsia="Times New Roman" w:hAnsi="Verdana" w:cs="Times New Roman"/>
          <w:color w:val="000000"/>
          <w:sz w:val="19"/>
          <w:szCs w:val="19"/>
          <w:lang w:eastAsia="en-AU"/>
        </w:rPr>
        <w:t> (</w:t>
      </w:r>
      <w:hyperlink r:id="rId10" w:history="1">
        <w:r w:rsidRPr="00550195">
          <w:rPr>
            <w:rFonts w:ascii="Verdana" w:eastAsia="Times New Roman" w:hAnsi="Verdana" w:cs="Times New Roman"/>
            <w:color w:val="0066CC"/>
            <w:sz w:val="19"/>
            <w:szCs w:val="19"/>
            <w:u w:val="single"/>
            <w:lang w:eastAsia="en-AU"/>
          </w:rPr>
          <w:t>module transcript (PDF 217 kB)</w:t>
        </w:r>
      </w:hyperlink>
      <w:r w:rsidRPr="00550195">
        <w:rPr>
          <w:rFonts w:ascii="Verdana" w:eastAsia="Times New Roman" w:hAnsi="Verdana" w:cs="Times New Roman"/>
          <w:color w:val="000000"/>
          <w:sz w:val="19"/>
          <w:szCs w:val="19"/>
          <w:lang w:eastAsia="en-AU"/>
        </w:rPr>
        <w:t>)</w:t>
      </w:r>
    </w:p>
    <w:p w:rsidR="00550195" w:rsidRPr="00550195" w:rsidRDefault="00550195" w:rsidP="00550195">
      <w:pPr>
        <w:numPr>
          <w:ilvl w:val="2"/>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11" w:history="1">
        <w:r w:rsidRPr="00550195">
          <w:rPr>
            <w:rFonts w:ascii="Verdana" w:eastAsia="Times New Roman" w:hAnsi="Verdana" w:cs="Times New Roman"/>
            <w:color w:val="0066CC"/>
            <w:sz w:val="19"/>
            <w:szCs w:val="19"/>
            <w:u w:val="single"/>
            <w:lang w:eastAsia="en-AU"/>
          </w:rPr>
          <w:t>Short video on clinical handover</w:t>
        </w:r>
      </w:hyperlink>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12" w:history="1">
        <w:r w:rsidRPr="00550195">
          <w:rPr>
            <w:rFonts w:ascii="Verdana" w:eastAsia="Times New Roman" w:hAnsi="Verdana" w:cs="Times New Roman"/>
            <w:color w:val="0066CC"/>
            <w:sz w:val="19"/>
            <w:szCs w:val="19"/>
            <w:u w:val="single"/>
            <w:lang w:eastAsia="en-AU"/>
          </w:rPr>
          <w:t>Comprehensive care (PDF 312 kB)</w:t>
        </w:r>
      </w:hyperlink>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13" w:history="1">
        <w:r w:rsidRPr="00550195">
          <w:rPr>
            <w:rFonts w:ascii="Verdana" w:eastAsia="Times New Roman" w:hAnsi="Verdana" w:cs="Times New Roman"/>
            <w:color w:val="0066CC"/>
            <w:sz w:val="19"/>
            <w:szCs w:val="19"/>
            <w:u w:val="single"/>
            <w:lang w:eastAsia="en-AU"/>
          </w:rPr>
          <w:t>Consumer engagement</w:t>
        </w:r>
      </w:hyperlink>
      <w:r w:rsidRPr="00550195">
        <w:rPr>
          <w:rFonts w:ascii="Verdana" w:eastAsia="Times New Roman" w:hAnsi="Verdana" w:cs="Times New Roman"/>
          <w:color w:val="000000"/>
          <w:sz w:val="19"/>
          <w:szCs w:val="19"/>
          <w:lang w:eastAsia="en-AU"/>
        </w:rPr>
        <w:t> (</w:t>
      </w:r>
      <w:hyperlink r:id="rId14" w:history="1">
        <w:r w:rsidRPr="00550195">
          <w:rPr>
            <w:rFonts w:ascii="Verdana" w:eastAsia="Times New Roman" w:hAnsi="Verdana" w:cs="Times New Roman"/>
            <w:color w:val="0066CC"/>
            <w:sz w:val="19"/>
            <w:szCs w:val="19"/>
            <w:u w:val="single"/>
            <w:lang w:eastAsia="en-AU"/>
          </w:rPr>
          <w:t>module transcript (PDF 229 kB)</w:t>
        </w:r>
      </w:hyperlink>
      <w:r w:rsidRPr="00550195">
        <w:rPr>
          <w:rFonts w:ascii="Verdana" w:eastAsia="Times New Roman" w:hAnsi="Verdana" w:cs="Times New Roman"/>
          <w:color w:val="000000"/>
          <w:sz w:val="19"/>
          <w:szCs w:val="19"/>
          <w:lang w:eastAsia="en-AU"/>
        </w:rPr>
        <w:t>)</w:t>
      </w:r>
    </w:p>
    <w:p w:rsidR="00550195" w:rsidRPr="00550195" w:rsidRDefault="00550195" w:rsidP="00550195">
      <w:pPr>
        <w:numPr>
          <w:ilvl w:val="2"/>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15" w:history="1">
        <w:r w:rsidRPr="00550195">
          <w:rPr>
            <w:rFonts w:ascii="Verdana" w:eastAsia="Times New Roman" w:hAnsi="Verdana" w:cs="Times New Roman"/>
            <w:color w:val="0066CC"/>
            <w:sz w:val="19"/>
            <w:szCs w:val="19"/>
            <w:u w:val="single"/>
            <w:lang w:eastAsia="en-AU"/>
          </w:rPr>
          <w:t>Short video on consumer engagement</w:t>
        </w:r>
      </w:hyperlink>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16" w:history="1">
        <w:r w:rsidRPr="00550195">
          <w:rPr>
            <w:rFonts w:ascii="Verdana" w:eastAsia="Times New Roman" w:hAnsi="Verdana" w:cs="Times New Roman"/>
            <w:color w:val="0066CC"/>
            <w:sz w:val="19"/>
            <w:szCs w:val="19"/>
            <w:u w:val="single"/>
            <w:lang w:eastAsia="en-AU"/>
          </w:rPr>
          <w:t>Clinical Documentation</w:t>
        </w:r>
      </w:hyperlink>
      <w:r w:rsidRPr="00550195">
        <w:rPr>
          <w:rFonts w:ascii="Verdana" w:eastAsia="Times New Roman" w:hAnsi="Verdana" w:cs="Times New Roman"/>
          <w:color w:val="000000"/>
          <w:sz w:val="19"/>
          <w:szCs w:val="19"/>
          <w:lang w:eastAsia="en-AU"/>
        </w:rPr>
        <w:t> (</w:t>
      </w:r>
      <w:hyperlink r:id="rId17" w:history="1">
        <w:r w:rsidRPr="00550195">
          <w:rPr>
            <w:rFonts w:ascii="Verdana" w:eastAsia="Times New Roman" w:hAnsi="Verdana" w:cs="Times New Roman"/>
            <w:color w:val="0066CC"/>
            <w:sz w:val="19"/>
            <w:szCs w:val="19"/>
            <w:u w:val="single"/>
            <w:lang w:eastAsia="en-AU"/>
          </w:rPr>
          <w:t>module transcript (PDF 292 kB)</w:t>
        </w:r>
      </w:hyperlink>
      <w:r w:rsidRPr="00550195">
        <w:rPr>
          <w:rFonts w:ascii="Verdana" w:eastAsia="Times New Roman" w:hAnsi="Verdana" w:cs="Times New Roman"/>
          <w:color w:val="000000"/>
          <w:sz w:val="19"/>
          <w:szCs w:val="19"/>
          <w:lang w:eastAsia="en-AU"/>
        </w:rPr>
        <w:t>)</w:t>
      </w:r>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18" w:history="1">
        <w:r w:rsidRPr="00550195">
          <w:rPr>
            <w:rFonts w:ascii="Verdana" w:eastAsia="Times New Roman" w:hAnsi="Verdana" w:cs="Times New Roman"/>
            <w:color w:val="0066CC"/>
            <w:sz w:val="19"/>
            <w:szCs w:val="19"/>
            <w:u w:val="single"/>
            <w:lang w:eastAsia="en-AU"/>
          </w:rPr>
          <w:t>Hand hygiene and infection control</w:t>
        </w:r>
      </w:hyperlink>
    </w:p>
    <w:p w:rsidR="00550195" w:rsidRPr="00550195" w:rsidRDefault="00550195" w:rsidP="00550195">
      <w:pPr>
        <w:numPr>
          <w:ilvl w:val="2"/>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 xml:space="preserve">Note: please complete both the 'Hand hygiene student health </w:t>
      </w:r>
      <w:proofErr w:type="gramStart"/>
      <w:r w:rsidRPr="00550195">
        <w:rPr>
          <w:rFonts w:ascii="Verdana" w:eastAsia="Times New Roman" w:hAnsi="Verdana" w:cs="Times New Roman"/>
          <w:color w:val="000000"/>
          <w:sz w:val="19"/>
          <w:szCs w:val="19"/>
          <w:lang w:eastAsia="en-AU"/>
        </w:rPr>
        <w:t>practitioners</w:t>
      </w:r>
      <w:proofErr w:type="gramEnd"/>
      <w:r w:rsidRPr="00550195">
        <w:rPr>
          <w:rFonts w:ascii="Verdana" w:eastAsia="Times New Roman" w:hAnsi="Verdana" w:cs="Times New Roman"/>
          <w:color w:val="000000"/>
          <w:sz w:val="19"/>
          <w:szCs w:val="19"/>
          <w:lang w:eastAsia="en-AU"/>
        </w:rPr>
        <w:t xml:space="preserve"> online learning module' and 'Infection control - indirect patient contact'.</w:t>
      </w:r>
    </w:p>
    <w:p w:rsidR="00550195" w:rsidRPr="00550195" w:rsidRDefault="00550195" w:rsidP="00550195">
      <w:pPr>
        <w:numPr>
          <w:ilvl w:val="2"/>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Read the </w:t>
      </w:r>
      <w:hyperlink r:id="rId19" w:history="1">
        <w:r w:rsidRPr="00550195">
          <w:rPr>
            <w:rFonts w:ascii="Verdana" w:eastAsia="Times New Roman" w:hAnsi="Verdana" w:cs="Times New Roman"/>
            <w:color w:val="0066CC"/>
            <w:sz w:val="19"/>
            <w:szCs w:val="19"/>
            <w:u w:val="single"/>
            <w:lang w:eastAsia="en-AU"/>
          </w:rPr>
          <w:t>instructions on how to register (PDF 123 kB)</w:t>
        </w:r>
      </w:hyperlink>
      <w:r w:rsidRPr="00550195">
        <w:rPr>
          <w:rFonts w:ascii="Verdana" w:eastAsia="Times New Roman" w:hAnsi="Verdana" w:cs="Times New Roman"/>
          <w:color w:val="000000"/>
          <w:sz w:val="19"/>
          <w:szCs w:val="19"/>
          <w:lang w:eastAsia="en-AU"/>
        </w:rPr>
        <w:t> for both Hand Hygiene Australia modules.</w:t>
      </w:r>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20" w:history="1">
        <w:r w:rsidRPr="00550195">
          <w:rPr>
            <w:rFonts w:ascii="Verdana" w:eastAsia="Times New Roman" w:hAnsi="Verdana" w:cs="Times New Roman"/>
            <w:color w:val="0066CC"/>
            <w:sz w:val="19"/>
            <w:szCs w:val="19"/>
            <w:u w:val="single"/>
            <w:lang w:eastAsia="en-AU"/>
          </w:rPr>
          <w:t>Informed consent</w:t>
        </w:r>
      </w:hyperlink>
      <w:r w:rsidRPr="00550195">
        <w:rPr>
          <w:rFonts w:ascii="Verdana" w:eastAsia="Times New Roman" w:hAnsi="Verdana" w:cs="Times New Roman"/>
          <w:color w:val="000000"/>
          <w:sz w:val="19"/>
          <w:szCs w:val="19"/>
          <w:lang w:eastAsia="en-AU"/>
        </w:rPr>
        <w:t> (</w:t>
      </w:r>
      <w:hyperlink r:id="rId21" w:history="1">
        <w:r w:rsidRPr="00550195">
          <w:rPr>
            <w:rFonts w:ascii="Verdana" w:eastAsia="Times New Roman" w:hAnsi="Verdana" w:cs="Times New Roman"/>
            <w:color w:val="0066CC"/>
            <w:sz w:val="19"/>
            <w:szCs w:val="19"/>
            <w:u w:val="single"/>
            <w:lang w:eastAsia="en-AU"/>
          </w:rPr>
          <w:t>module transcript (PDF 237 kB)</w:t>
        </w:r>
      </w:hyperlink>
      <w:r w:rsidRPr="00550195">
        <w:rPr>
          <w:rFonts w:ascii="Verdana" w:eastAsia="Times New Roman" w:hAnsi="Verdana" w:cs="Times New Roman"/>
          <w:color w:val="000000"/>
          <w:sz w:val="19"/>
          <w:szCs w:val="19"/>
          <w:lang w:eastAsia="en-AU"/>
        </w:rPr>
        <w:t>)</w:t>
      </w:r>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22" w:history="1">
        <w:r w:rsidRPr="00550195">
          <w:rPr>
            <w:rFonts w:ascii="Verdana" w:eastAsia="Times New Roman" w:hAnsi="Verdana" w:cs="Times New Roman"/>
            <w:color w:val="0066CC"/>
            <w:sz w:val="19"/>
            <w:szCs w:val="19"/>
            <w:u w:val="single"/>
            <w:lang w:eastAsia="en-AU"/>
          </w:rPr>
          <w:t>Patient identification and procedure matching</w:t>
        </w:r>
      </w:hyperlink>
      <w:r w:rsidRPr="00550195">
        <w:rPr>
          <w:rFonts w:ascii="Verdana" w:eastAsia="Times New Roman" w:hAnsi="Verdana" w:cs="Times New Roman"/>
          <w:color w:val="000000"/>
          <w:sz w:val="19"/>
          <w:szCs w:val="19"/>
          <w:lang w:eastAsia="en-AU"/>
        </w:rPr>
        <w:t> (</w:t>
      </w:r>
      <w:hyperlink r:id="rId23" w:history="1">
        <w:r w:rsidRPr="00550195">
          <w:rPr>
            <w:rFonts w:ascii="Verdana" w:eastAsia="Times New Roman" w:hAnsi="Verdana" w:cs="Times New Roman"/>
            <w:color w:val="0066CC"/>
            <w:sz w:val="19"/>
            <w:szCs w:val="19"/>
            <w:u w:val="single"/>
            <w:lang w:eastAsia="en-AU"/>
          </w:rPr>
          <w:t>module transcript (PDF 198 kB)</w:t>
        </w:r>
      </w:hyperlink>
      <w:r w:rsidRPr="00550195">
        <w:rPr>
          <w:rFonts w:ascii="Verdana" w:eastAsia="Times New Roman" w:hAnsi="Verdana" w:cs="Times New Roman"/>
          <w:color w:val="000000"/>
          <w:sz w:val="19"/>
          <w:szCs w:val="19"/>
          <w:lang w:eastAsia="en-AU"/>
        </w:rPr>
        <w:t>)</w:t>
      </w:r>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24" w:history="1">
        <w:r w:rsidRPr="00550195">
          <w:rPr>
            <w:rFonts w:ascii="Verdana" w:eastAsia="Times New Roman" w:hAnsi="Verdana" w:cs="Times New Roman"/>
            <w:color w:val="0066CC"/>
            <w:sz w:val="19"/>
            <w:szCs w:val="19"/>
            <w:u w:val="single"/>
            <w:lang w:eastAsia="en-AU"/>
          </w:rPr>
          <w:t>Patient rights</w:t>
        </w:r>
      </w:hyperlink>
      <w:r w:rsidRPr="00550195">
        <w:rPr>
          <w:rFonts w:ascii="Verdana" w:eastAsia="Times New Roman" w:hAnsi="Verdana" w:cs="Times New Roman"/>
          <w:color w:val="000000"/>
          <w:sz w:val="19"/>
          <w:szCs w:val="19"/>
          <w:lang w:eastAsia="en-AU"/>
        </w:rPr>
        <w:t> (</w:t>
      </w:r>
      <w:hyperlink r:id="rId25" w:history="1">
        <w:r w:rsidRPr="00550195">
          <w:rPr>
            <w:rFonts w:ascii="Verdana" w:eastAsia="Times New Roman" w:hAnsi="Verdana" w:cs="Times New Roman"/>
            <w:color w:val="0066CC"/>
            <w:sz w:val="19"/>
            <w:szCs w:val="19"/>
            <w:u w:val="single"/>
            <w:lang w:eastAsia="en-AU"/>
          </w:rPr>
          <w:t>module transcript (PDF 206 kB)</w:t>
        </w:r>
      </w:hyperlink>
      <w:r w:rsidRPr="00550195">
        <w:rPr>
          <w:rFonts w:ascii="Verdana" w:eastAsia="Times New Roman" w:hAnsi="Verdana" w:cs="Times New Roman"/>
          <w:color w:val="000000"/>
          <w:sz w:val="19"/>
          <w:szCs w:val="19"/>
          <w:lang w:eastAsia="en-AU"/>
        </w:rPr>
        <w:t>)</w:t>
      </w:r>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26" w:history="1">
        <w:r w:rsidRPr="00550195">
          <w:rPr>
            <w:rFonts w:ascii="Verdana" w:eastAsia="Times New Roman" w:hAnsi="Verdana" w:cs="Times New Roman"/>
            <w:color w:val="0066CC"/>
            <w:sz w:val="19"/>
            <w:szCs w:val="19"/>
            <w:u w:val="single"/>
            <w:lang w:eastAsia="en-AU"/>
          </w:rPr>
          <w:t>Safe, secure and supportive workplaces – Guide for allied health students (PDF 68 kB)</w:t>
        </w:r>
      </w:hyperlink>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27" w:history="1">
        <w:r w:rsidRPr="00550195">
          <w:rPr>
            <w:rFonts w:ascii="Verdana" w:eastAsia="Times New Roman" w:hAnsi="Verdana" w:cs="Times New Roman"/>
            <w:color w:val="0066CC"/>
            <w:sz w:val="19"/>
            <w:szCs w:val="19"/>
            <w:u w:val="single"/>
            <w:lang w:eastAsia="en-AU"/>
          </w:rPr>
          <w:t>The high risk patient</w:t>
        </w:r>
      </w:hyperlink>
      <w:r w:rsidRPr="00550195">
        <w:rPr>
          <w:rFonts w:ascii="Verdana" w:eastAsia="Times New Roman" w:hAnsi="Verdana" w:cs="Times New Roman"/>
          <w:color w:val="000000"/>
          <w:sz w:val="19"/>
          <w:szCs w:val="19"/>
          <w:lang w:eastAsia="en-AU"/>
        </w:rPr>
        <w:t> (</w:t>
      </w:r>
      <w:hyperlink r:id="rId28" w:history="1">
        <w:r w:rsidRPr="00550195">
          <w:rPr>
            <w:rFonts w:ascii="Verdana" w:eastAsia="Times New Roman" w:hAnsi="Verdana" w:cs="Times New Roman"/>
            <w:color w:val="0066CC"/>
            <w:sz w:val="19"/>
            <w:szCs w:val="19"/>
            <w:u w:val="single"/>
            <w:lang w:eastAsia="en-AU"/>
          </w:rPr>
          <w:t>module transcript (PDF 225 kB)</w:t>
        </w:r>
      </w:hyperlink>
      <w:r w:rsidRPr="00550195">
        <w:rPr>
          <w:rFonts w:ascii="Verdana" w:eastAsia="Times New Roman" w:hAnsi="Verdana" w:cs="Times New Roman"/>
          <w:color w:val="000000"/>
          <w:sz w:val="19"/>
          <w:szCs w:val="19"/>
          <w:lang w:eastAsia="en-AU"/>
        </w:rPr>
        <w:t>)</w:t>
      </w:r>
    </w:p>
    <w:p w:rsidR="00550195" w:rsidRPr="00550195" w:rsidRDefault="00550195" w:rsidP="00550195">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Access and complete the following training modules (to be completed annually)</w:t>
      </w:r>
    </w:p>
    <w:p w:rsidR="00550195" w:rsidRPr="00550195" w:rsidRDefault="00550195" w:rsidP="00550195">
      <w:pPr>
        <w:shd w:val="clear" w:color="auto" w:fill="FFFFFF"/>
        <w:spacing w:after="150" w:line="240" w:lineRule="auto"/>
        <w:ind w:left="720"/>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There are two modules that require an annual refresher. Complete the following modules and update your evidence record with the annual refresher completion date.</w:t>
      </w:r>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29" w:history="1">
        <w:r w:rsidRPr="00550195">
          <w:rPr>
            <w:rFonts w:ascii="Verdana" w:eastAsia="Times New Roman" w:hAnsi="Verdana" w:cs="Times New Roman"/>
            <w:color w:val="0066CC"/>
            <w:sz w:val="19"/>
            <w:szCs w:val="19"/>
            <w:u w:val="single"/>
            <w:lang w:eastAsia="en-AU"/>
          </w:rPr>
          <w:t>Child abuse and neglect (PDF 839 kB)</w:t>
        </w:r>
      </w:hyperlink>
    </w:p>
    <w:p w:rsidR="00550195" w:rsidRPr="00550195" w:rsidRDefault="00550195" w:rsidP="00550195">
      <w:pPr>
        <w:numPr>
          <w:ilvl w:val="2"/>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 xml:space="preserve">Note: Students are not required to complete the Child Abuse and Neglect </w:t>
      </w:r>
      <w:proofErr w:type="spellStart"/>
      <w:r w:rsidRPr="00550195">
        <w:rPr>
          <w:rFonts w:ascii="Verdana" w:eastAsia="Times New Roman" w:hAnsi="Verdana" w:cs="Times New Roman"/>
          <w:color w:val="000000"/>
          <w:sz w:val="19"/>
          <w:szCs w:val="19"/>
          <w:lang w:eastAsia="en-AU"/>
        </w:rPr>
        <w:t>Self Assessment</w:t>
      </w:r>
      <w:proofErr w:type="spellEnd"/>
      <w:r w:rsidRPr="00550195">
        <w:rPr>
          <w:rFonts w:ascii="Verdana" w:eastAsia="Times New Roman" w:hAnsi="Verdana" w:cs="Times New Roman"/>
          <w:color w:val="000000"/>
          <w:sz w:val="19"/>
          <w:szCs w:val="19"/>
          <w:lang w:eastAsia="en-AU"/>
        </w:rPr>
        <w:t xml:space="preserve"> Capability Tool referred to in the training module</w:t>
      </w:r>
    </w:p>
    <w:p w:rsidR="00550195" w:rsidRPr="00550195" w:rsidRDefault="00550195" w:rsidP="00550195">
      <w:pPr>
        <w:numPr>
          <w:ilvl w:val="1"/>
          <w:numId w:val="2"/>
        </w:numPr>
        <w:shd w:val="clear" w:color="auto" w:fill="FFFFFF"/>
        <w:spacing w:before="100" w:beforeAutospacing="1" w:after="100" w:afterAutospacing="1" w:line="240" w:lineRule="auto"/>
        <w:rPr>
          <w:rFonts w:ascii="Verdana" w:eastAsia="Times New Roman" w:hAnsi="Verdana" w:cs="Times New Roman"/>
          <w:color w:val="000000"/>
          <w:sz w:val="19"/>
          <w:szCs w:val="19"/>
          <w:lang w:eastAsia="en-AU"/>
        </w:rPr>
      </w:pPr>
      <w:hyperlink r:id="rId30" w:history="1">
        <w:r w:rsidRPr="00550195">
          <w:rPr>
            <w:rFonts w:ascii="Verdana" w:eastAsia="Times New Roman" w:hAnsi="Verdana" w:cs="Times New Roman"/>
            <w:color w:val="0066CC"/>
            <w:sz w:val="19"/>
            <w:szCs w:val="19"/>
            <w:u w:val="single"/>
            <w:lang w:eastAsia="en-AU"/>
          </w:rPr>
          <w:t>First response evacuation instructions (FREI)</w:t>
        </w:r>
      </w:hyperlink>
    </w:p>
    <w:p w:rsidR="00550195" w:rsidRPr="00550195" w:rsidRDefault="00550195" w:rsidP="00550195">
      <w:pPr>
        <w:shd w:val="clear" w:color="auto" w:fill="FFFFFF"/>
        <w:spacing w:before="300" w:after="150" w:line="240" w:lineRule="auto"/>
        <w:outlineLvl w:val="2"/>
        <w:rPr>
          <w:rFonts w:ascii="Verdana" w:eastAsia="Times New Roman" w:hAnsi="Verdana" w:cs="Times New Roman"/>
          <w:color w:val="065687"/>
          <w:sz w:val="26"/>
          <w:szCs w:val="26"/>
          <w:lang w:eastAsia="en-AU"/>
        </w:rPr>
      </w:pPr>
      <w:r w:rsidRPr="00550195">
        <w:rPr>
          <w:rFonts w:ascii="Verdana" w:eastAsia="Times New Roman" w:hAnsi="Verdana" w:cs="Times New Roman"/>
          <w:color w:val="065687"/>
          <w:sz w:val="26"/>
          <w:szCs w:val="26"/>
          <w:lang w:eastAsia="en-AU"/>
        </w:rPr>
        <w:t>Step 3: Update your evidence record</w:t>
      </w:r>
    </w:p>
    <w:p w:rsidR="00550195" w:rsidRPr="00550195" w:rsidRDefault="00550195" w:rsidP="00550195">
      <w:pPr>
        <w:shd w:val="clear" w:color="auto" w:fill="FFFFFF"/>
        <w:spacing w:after="150" w:line="240" w:lineRule="auto"/>
        <w:rPr>
          <w:rFonts w:ascii="Verdana" w:eastAsia="Times New Roman" w:hAnsi="Verdana" w:cs="Times New Roman"/>
          <w:color w:val="000000"/>
          <w:sz w:val="19"/>
          <w:szCs w:val="19"/>
          <w:lang w:eastAsia="en-AU"/>
        </w:rPr>
      </w:pPr>
      <w:r w:rsidRPr="00550195">
        <w:rPr>
          <w:rFonts w:ascii="Verdana" w:eastAsia="Times New Roman" w:hAnsi="Verdana" w:cs="Times New Roman"/>
          <w:color w:val="000000"/>
          <w:sz w:val="19"/>
          <w:szCs w:val="19"/>
          <w:lang w:eastAsia="en-AU"/>
        </w:rPr>
        <w:t>Update your </w:t>
      </w:r>
      <w:hyperlink r:id="rId31" w:history="1">
        <w:r w:rsidRPr="00550195">
          <w:rPr>
            <w:rFonts w:ascii="Verdana" w:eastAsia="Times New Roman" w:hAnsi="Verdana" w:cs="Times New Roman"/>
            <w:color w:val="0066CC"/>
            <w:sz w:val="19"/>
            <w:szCs w:val="19"/>
            <w:u w:val="single"/>
            <w:lang w:eastAsia="en-AU"/>
          </w:rPr>
          <w:t>Evidence record for allied health student training (PDF 436 kB)</w:t>
        </w:r>
      </w:hyperlink>
      <w:r w:rsidRPr="00550195">
        <w:rPr>
          <w:rFonts w:ascii="Verdana" w:eastAsia="Times New Roman" w:hAnsi="Verdana" w:cs="Times New Roman"/>
          <w:color w:val="000000"/>
          <w:sz w:val="19"/>
          <w:szCs w:val="19"/>
          <w:lang w:eastAsia="en-AU"/>
        </w:rPr>
        <w:t> as you progress through the training modules in Step 1 and 2 above. Present your completed Evidence Record to the educator at the commencement of your placement.</w:t>
      </w:r>
    </w:p>
    <w:p w:rsidR="008A7545" w:rsidRDefault="008A7545">
      <w:bookmarkStart w:id="0" w:name="_GoBack"/>
      <w:bookmarkEnd w:id="0"/>
    </w:p>
    <w:sectPr w:rsidR="008A75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05"/>
    <w:multiLevelType w:val="multilevel"/>
    <w:tmpl w:val="CE7CFD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A40A26"/>
    <w:multiLevelType w:val="multilevel"/>
    <w:tmpl w:val="10DE95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95"/>
    <w:rsid w:val="00550195"/>
    <w:rsid w:val="008A7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69EAD-A0A4-4569-9726-4E654CB3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1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__data/assets/pdf_file/0024/150693/childabuse-module.pdf" TargetMode="External"/><Relationship Id="rId13" Type="http://schemas.openxmlformats.org/officeDocument/2006/relationships/hyperlink" Target="http://webcast.gigtv.com.au/Mediasite/Play/fa9a33152f4b48faa226e0c8c4c1a82d1d" TargetMode="External"/><Relationship Id="rId18" Type="http://schemas.openxmlformats.org/officeDocument/2006/relationships/hyperlink" Target="https://www.hha.org.au/" TargetMode="External"/><Relationship Id="rId26" Type="http://schemas.openxmlformats.org/officeDocument/2006/relationships/hyperlink" Target="https://www.health.qld.gov.au/__data/assets/pdf_file/0023/712661/safe-workplace-student.pdf" TargetMode="External"/><Relationship Id="rId3" Type="http://schemas.openxmlformats.org/officeDocument/2006/relationships/settings" Target="settings.xml"/><Relationship Id="rId21" Type="http://schemas.openxmlformats.org/officeDocument/2006/relationships/hyperlink" Target="https://www.health.qld.gov.au/__data/assets/pdf_file/0023/151088/informedconsent.pdf" TargetMode="External"/><Relationship Id="rId7" Type="http://schemas.openxmlformats.org/officeDocument/2006/relationships/hyperlink" Target="https://ilearnexternal.health.qld.gov.au/course/98/qld-health-introductory-aboriginal-and-torres-strait-islander-cultural-practice-online-program" TargetMode="External"/><Relationship Id="rId12" Type="http://schemas.openxmlformats.org/officeDocument/2006/relationships/hyperlink" Target="https://www.health.qld.gov.au/__data/assets/pdf_file/0027/815283/comprehensive-care.pdf" TargetMode="External"/><Relationship Id="rId17" Type="http://schemas.openxmlformats.org/officeDocument/2006/relationships/hyperlink" Target="https://www.health.qld.gov.au/__data/assets/pdf_file/0033/147579/documentation.pdf" TargetMode="External"/><Relationship Id="rId25" Type="http://schemas.openxmlformats.org/officeDocument/2006/relationships/hyperlink" Target="https://www.health.qld.gov.au/__data/assets/pdf_file/0025/142765/pxrights.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cast.gigtv.com.au/Mediasite/Play/8ca483eca5f340bc866c60178f25433f1d" TargetMode="External"/><Relationship Id="rId20" Type="http://schemas.openxmlformats.org/officeDocument/2006/relationships/hyperlink" Target="https://webcast.gigtv.com.au/Mediasite/Play/578113fc26644f80b5d24a2da38bd8b31d" TargetMode="External"/><Relationship Id="rId29" Type="http://schemas.openxmlformats.org/officeDocument/2006/relationships/hyperlink" Target="https://www.health.qld.gov.au/__data/assets/pdf_file/0024/150693/childabuse-module.pdf" TargetMode="External"/><Relationship Id="rId1" Type="http://schemas.openxmlformats.org/officeDocument/2006/relationships/numbering" Target="numbering.xml"/><Relationship Id="rId6" Type="http://schemas.openxmlformats.org/officeDocument/2006/relationships/hyperlink" Target="https://ilearncatalogue.health.qld.gov.au/course/1050/doh-corp-c-clinical-placement-student-orientation-course-2019" TargetMode="External"/><Relationship Id="rId11" Type="http://schemas.openxmlformats.org/officeDocument/2006/relationships/hyperlink" Target="https://csds.qld.edu.au/sdc/nsqhs/st6" TargetMode="External"/><Relationship Id="rId24" Type="http://schemas.openxmlformats.org/officeDocument/2006/relationships/hyperlink" Target="http://webcast.gigtv.com.au/Mediasite/Play/d303d745aa7043af9a4edadf2a16b77a1d" TargetMode="External"/><Relationship Id="rId32" Type="http://schemas.openxmlformats.org/officeDocument/2006/relationships/fontTable" Target="fontTable.xml"/><Relationship Id="rId5" Type="http://schemas.openxmlformats.org/officeDocument/2006/relationships/hyperlink" Target="https://ilearn.health.qld.gov.au/d2l/login" TargetMode="External"/><Relationship Id="rId15" Type="http://schemas.openxmlformats.org/officeDocument/2006/relationships/hyperlink" Target="https://www.youtube.com/watch?v=soHbnL5SNKQ" TargetMode="External"/><Relationship Id="rId23" Type="http://schemas.openxmlformats.org/officeDocument/2006/relationships/hyperlink" Target="https://www.health.qld.gov.au/__data/assets/pdf_file/0011/151031/pxidentification.pdf" TargetMode="External"/><Relationship Id="rId28" Type="http://schemas.openxmlformats.org/officeDocument/2006/relationships/hyperlink" Target="https://www.health.qld.gov.au/__data/assets/pdf_file/0021/150771/highriskpatient.pdf" TargetMode="External"/><Relationship Id="rId10" Type="http://schemas.openxmlformats.org/officeDocument/2006/relationships/hyperlink" Target="https://www.health.qld.gov.au/__data/assets/pdf_file/0017/151163/clinicalhandover.pdf" TargetMode="External"/><Relationship Id="rId19" Type="http://schemas.openxmlformats.org/officeDocument/2006/relationships/hyperlink" Target="https://www.health.qld.gov.au/__data/assets/pdf_file/0029/815285/hand-hygiene-instructions.pdf" TargetMode="External"/><Relationship Id="rId31" Type="http://schemas.openxmlformats.org/officeDocument/2006/relationships/hyperlink" Target="https://www.health.qld.gov.au/__data/assets/pdf_file/0029/625349/evidence-record-student.pdf" TargetMode="External"/><Relationship Id="rId4" Type="http://schemas.openxmlformats.org/officeDocument/2006/relationships/webSettings" Target="webSettings.xml"/><Relationship Id="rId9" Type="http://schemas.openxmlformats.org/officeDocument/2006/relationships/hyperlink" Target="http://webcast.gigtv.com.au/Mediasite/Play/7a61337d4ff547ff9ded5e05b612b9051d" TargetMode="External"/><Relationship Id="rId14" Type="http://schemas.openxmlformats.org/officeDocument/2006/relationships/hyperlink" Target="https://www.health.qld.gov.au/__data/assets/pdf_file/0022/147604/consumerengage.pdf" TargetMode="External"/><Relationship Id="rId22" Type="http://schemas.openxmlformats.org/officeDocument/2006/relationships/hyperlink" Target="http://webcast.gigtv.com.au/Mediasite/Play/60383710a14240a68418ff311362641b1d" TargetMode="External"/><Relationship Id="rId27" Type="http://schemas.openxmlformats.org/officeDocument/2006/relationships/hyperlink" Target="http://webcast.gigtv.com.au/Mediasite/Play/5002c1e1df6a4c94b19decb4618e6b401d" TargetMode="External"/><Relationship Id="rId30" Type="http://schemas.openxmlformats.org/officeDocument/2006/relationships/hyperlink" Target="https://ilearn.health.qld.gov.au/d2l/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Fallan Willis</dc:creator>
  <cp:keywords/>
  <dc:description/>
  <cp:lastModifiedBy>Fallan Willis</cp:lastModifiedBy>
  <cp:revision>1</cp:revision>
  <dcterms:created xsi:type="dcterms:W3CDTF">2019-02-06T04:18:00Z</dcterms:created>
  <dcterms:modified xsi:type="dcterms:W3CDTF">2019-02-06T04:18:00Z</dcterms:modified>
</cp:coreProperties>
</file>