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GSCC P&amp;F Association Minutes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3rd February 2026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Library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Start: 6:40pm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hanging="360"/>
        <w:jc w:val="both"/>
        <w:rPr/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Opening of meeting  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810" w:firstLine="0"/>
        <w:jc w:val="both"/>
        <w:rPr/>
      </w:pPr>
      <w:r w:rsidDel="00000000" w:rsidR="00000000" w:rsidRPr="00000000">
        <w:rPr>
          <w:rtl w:val="0"/>
        </w:rPr>
        <w:t xml:space="preserve">6:40pm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8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Welcome to Attendees &amp; Apologies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Attendees - Darin Marshall, Leeonie Marshall, Keith Stalling, Paul Beattie, Meagan Waldon, Amy WEbb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Apologies - Kristy Beattie, Lani Wills, Maree Carland, Vanessa Koina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Acknowledgement of Country &amp; Prayer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Acknowledgement of Country - Leeonie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Prayer -  Meagan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Minutes of Previous General Meeting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Moved that minutes are true and correct: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Moved - 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Second - 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Reports below as per AGM.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144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to Principal’s Report</w:t>
      </w:r>
    </w:p>
    <w:p w:rsidR="00000000" w:rsidDel="00000000" w:rsidP="00000000" w:rsidRDefault="00000000" w:rsidRPr="00000000" w14:paraId="0000001A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to President’s Report</w:t>
      </w:r>
    </w:p>
    <w:p w:rsidR="00000000" w:rsidDel="00000000" w:rsidP="00000000" w:rsidRDefault="00000000" w:rsidRPr="00000000" w14:paraId="0000001D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Rule="auto"/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Correspondence: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>
          <w:highlight w:val="yellow"/>
        </w:rPr>
      </w:pPr>
      <w:r w:rsidDel="00000000" w:rsidR="00000000" w:rsidRPr="00000000">
        <w:rPr>
          <w:b w:val="1"/>
          <w:bCs w:val="1"/>
          <w:color w:val="000000"/>
          <w:highlight w:val="yellow"/>
          <w:u w:val="single"/>
          <w:rtl w:val="0"/>
        </w:rPr>
        <w:t xml:space="preserve">Incoming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687289170"/>
        <w:tag w:val="goog_rdk_0"/>
      </w:sdtPr>
      <w:sdtContent>
        <w:tbl>
          <w:tblPr>
            <w:tblStyle w:val="Table1"/>
            <w:tblW w:w="10185.0" w:type="dxa"/>
            <w:jc w:val="left"/>
            <w:tblInd w:w="72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8"/>
            <w:gridCol w:w="2958"/>
            <w:gridCol w:w="869"/>
            <w:gridCol w:w="3201"/>
            <w:gridCol w:w="2039"/>
            <w:tblGridChange w:id="0">
              <w:tblGrid>
                <w:gridCol w:w="1118"/>
                <w:gridCol w:w="2958"/>
                <w:gridCol w:w="869"/>
                <w:gridCol w:w="3201"/>
                <w:gridCol w:w="2039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8">
                <w:pPr>
                  <w:tabs>
                    <w:tab w:val="left" w:leader="none" w:pos="7653"/>
                    <w:tab w:val="left" w:leader="none" w:pos="3963"/>
                  </w:tabs>
                  <w:spacing w:after="16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Date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tabs>
                    <w:tab w:val="left" w:leader="none" w:pos="7653"/>
                    <w:tab w:val="left" w:leader="none" w:pos="3963"/>
                  </w:tabs>
                  <w:spacing w:after="16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Sender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tabs>
                    <w:tab w:val="left" w:leader="none" w:pos="7653"/>
                    <w:tab w:val="left" w:leader="none" w:pos="3963"/>
                  </w:tabs>
                  <w:spacing w:after="16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Type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tabs>
                    <w:tab w:val="left" w:leader="none" w:pos="7653"/>
                    <w:tab w:val="left" w:leader="none" w:pos="3963"/>
                  </w:tabs>
                  <w:spacing w:after="16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Subject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tabs>
                    <w:tab w:val="left" w:leader="none" w:pos="7653"/>
                    <w:tab w:val="left" w:leader="none" w:pos="3963"/>
                  </w:tabs>
                  <w:spacing w:after="16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3/2/26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color w:val="500050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color w:val="500050"/>
                    <w:sz w:val="20"/>
                    <w:szCs w:val="20"/>
                    <w:highlight w:val="white"/>
                    <w:rtl w:val="0"/>
                  </w:rPr>
                  <w:t xml:space="preserve">Jodie Collins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Request for Sponsorship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firstLine="0"/>
        <w:jc w:val="both"/>
        <w:rPr>
          <w:b w:val="1"/>
          <w:bCs w:val="1"/>
          <w:highlight w:val="yellow"/>
          <w:u w:val="single"/>
        </w:rPr>
      </w:pPr>
      <w:r w:rsidDel="00000000" w:rsidR="00000000" w:rsidRPr="00000000">
        <w:rPr>
          <w:b w:val="1"/>
          <w:bCs w:val="1"/>
          <w:color w:val="000000"/>
          <w:highlight w:val="yellow"/>
          <w:u w:val="single"/>
          <w:rtl w:val="0"/>
        </w:rPr>
        <w:t xml:space="preserve">Outgoin</w:t>
      </w:r>
      <w:r w:rsidDel="00000000" w:rsidR="00000000" w:rsidRPr="00000000">
        <w:rPr>
          <w:b w:val="1"/>
          <w:bCs w:val="1"/>
          <w:highlight w:val="yellow"/>
          <w:u w:val="single"/>
          <w:rtl w:val="0"/>
        </w:rPr>
        <w:t xml:space="preserve">g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8"/>
        <w:gridCol w:w="2958"/>
        <w:gridCol w:w="869"/>
        <w:gridCol w:w="3201"/>
        <w:gridCol w:w="2039"/>
        <w:tblGridChange w:id="0">
          <w:tblGrid>
            <w:gridCol w:w="1118"/>
            <w:gridCol w:w="2958"/>
            <w:gridCol w:w="869"/>
            <w:gridCol w:w="3201"/>
            <w:gridCol w:w="20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653"/>
                <w:tab w:val="left" w:leader="none" w:pos="3963"/>
              </w:tabs>
              <w:spacing w:after="16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653"/>
                <w:tab w:val="left" w:leader="none" w:pos="3963"/>
              </w:tabs>
              <w:spacing w:after="16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Sender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653"/>
                <w:tab w:val="left" w:leader="none" w:pos="3963"/>
              </w:tabs>
              <w:spacing w:after="16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653"/>
                <w:tab w:val="left" w:leader="none" w:pos="3963"/>
              </w:tabs>
              <w:spacing w:after="16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653"/>
                <w:tab w:val="left" w:leader="none" w:pos="3963"/>
              </w:tabs>
              <w:spacing w:after="16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General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Request for funding for NQ Highschool Campdraft competition.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With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Car Raffle</w:t>
      </w:r>
    </w:p>
    <w:p w:rsidR="00000000" w:rsidDel="00000000" w:rsidP="00000000" w:rsidRDefault="00000000" w:rsidRPr="00000000" w14:paraId="0000005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Brand new kia Picanto GT! VALUED AT $25,850!</w:t>
      </w:r>
    </w:p>
    <w:p w:rsidR="00000000" w:rsidDel="00000000" w:rsidP="00000000" w:rsidRDefault="00000000" w:rsidRPr="00000000" w14:paraId="0000005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Included with the New 2026 Kia Picanto GT Automatic is:</w:t>
      </w:r>
    </w:p>
    <w:p w:rsidR="00000000" w:rsidDel="00000000" w:rsidP="00000000" w:rsidRDefault="00000000" w:rsidRPr="00000000" w14:paraId="0000006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7 years warranty, 7 Years capped price servicing, 12 Months rego, 7 Years roadside assist, The colour will be determined by the dealership.</w:t>
      </w:r>
    </w:p>
    <w:p w:rsidR="00000000" w:rsidDel="00000000" w:rsidP="00000000" w:rsidRDefault="00000000" w:rsidRPr="00000000" w14:paraId="00000061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Drawn @ 12pm Wednesday 24 June</w:t>
      </w:r>
    </w:p>
    <w:p w:rsidR="00000000" w:rsidDel="00000000" w:rsidP="00000000" w:rsidRDefault="00000000" w:rsidRPr="00000000" w14:paraId="0000006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Only 1000 Tickets Sold</w:t>
      </w:r>
    </w:p>
    <w:p w:rsidR="00000000" w:rsidDel="00000000" w:rsidP="00000000" w:rsidRDefault="00000000" w:rsidRPr="00000000" w14:paraId="0000006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funds raised will support the GSCC P&amp;F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134"/>
        </w:tabs>
        <w:spacing w:after="0" w:lineRule="auto"/>
        <w:ind w:left="708.661417322834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Without Notice</w:t>
      </w:r>
    </w:p>
    <w:p w:rsidR="00000000" w:rsidDel="00000000" w:rsidP="00000000" w:rsidRDefault="00000000" w:rsidRPr="00000000" w14:paraId="00000066">
      <w:pPr>
        <w:tabs>
          <w:tab w:val="left" w:leader="none" w:pos="1134"/>
        </w:tabs>
        <w:spacing w:after="0" w:lineRule="auto"/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134"/>
        </w:tabs>
        <w:spacing w:after="0" w:lineRule="auto"/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134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Next Meeting –</w:t>
      </w:r>
    </w:p>
    <w:p w:rsidR="00000000" w:rsidDel="00000000" w:rsidP="00000000" w:rsidRDefault="00000000" w:rsidRPr="00000000" w14:paraId="00000069">
      <w:pPr>
        <w:tabs>
          <w:tab w:val="left" w:leader="none" w:pos="1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2026 P&amp;F Meetings Week 2 &amp; Week 7 Tuesday </w:t>
      </w:r>
    </w:p>
    <w:p w:rsidR="00000000" w:rsidDel="00000000" w:rsidP="00000000" w:rsidRDefault="00000000" w:rsidRPr="00000000" w14:paraId="0000006A">
      <w:pPr>
        <w:tabs>
          <w:tab w:val="left" w:leader="none" w:pos="1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5:30pm 10 March in the Library</w:t>
      </w:r>
    </w:p>
    <w:p w:rsidR="00000000" w:rsidDel="00000000" w:rsidP="00000000" w:rsidRDefault="00000000" w:rsidRPr="00000000" w14:paraId="0000006B">
      <w:pPr>
        <w:tabs>
          <w:tab w:val="left" w:leader="none" w:pos="1413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413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413"/>
        </w:tabs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Meeting Closed: </w:t>
      </w:r>
    </w:p>
    <w:p w:rsidR="00000000" w:rsidDel="00000000" w:rsidP="00000000" w:rsidRDefault="00000000" w:rsidRPr="00000000" w14:paraId="0000006E">
      <w:pPr>
        <w:tabs>
          <w:tab w:val="left" w:leader="none" w:pos="1413"/>
        </w:tabs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Meeting closed 7:03pm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95" w:top="399" w:left="567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-362529</wp:posOffset>
          </wp:positionH>
          <wp:positionV relativeFrom="paragraph">
            <wp:posOffset>-342877</wp:posOffset>
          </wp:positionV>
          <wp:extent cx="7763473" cy="2319338"/>
          <wp:effectExtent b="0" l="0" r="0" t="0"/>
          <wp:wrapTopAndBottom distB="114300" distT="114300"/>
          <wp:docPr id="1863324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3473" cy="2319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11E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EC8"/>
  </w:style>
  <w:style w:type="paragraph" w:styleId="Footer">
    <w:name w:val="footer"/>
    <w:basedOn w:val="Normal"/>
    <w:link w:val="FooterChar"/>
    <w:uiPriority w:val="99"/>
    <w:unhideWhenUsed w:val="1"/>
    <w:rsid w:val="00E11E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EC8"/>
  </w:style>
  <w:style w:type="paragraph" w:styleId="ListParagraph">
    <w:name w:val="List Paragraph"/>
    <w:basedOn w:val="Normal"/>
    <w:uiPriority w:val="34"/>
    <w:qFormat w:val="1"/>
    <w:rsid w:val="00E11EC8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E11E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 w:val="1"/>
    <w:rsid w:val="00040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01A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14F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77E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-bBuzIL6w0BneYoYTE1CFqnJ5xHORKU1-apwacDuNcE/edit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atjJcB7PMR-t0KA6IoBLeMSqojDKN-hx0gAR1L7yZDE/edit?usp=drive_link" TargetMode="External"/><Relationship Id="rId8" Type="http://schemas.openxmlformats.org/officeDocument/2006/relationships/hyperlink" Target="https://drive.google.com/file/d/1pG9mL4NTu7tYcSjjzdboS5eL8y_KRFOw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ynYtnjoO0MZT50enRtPsaInDA==">CgMxLjAaHwoBMBIaChgICVIUChJ0YWJsZS41dmZoeG82Mm56NmQ4AHIhMVM1LWQ3dTZwYXRRcno2Q2szVmdJTUVkbGlGWWpvYXha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2024-09-13T00:30:00Z</dcterms:created>
  <dc:creator>User</dc:creator>
</cp:coreProperties>
</file>